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853" w:rsidRPr="00AF5853" w:rsidRDefault="00AF5853" w:rsidP="00AF5853">
      <w:pPr>
        <w:spacing w:after="0" w:line="240" w:lineRule="auto"/>
        <w:ind w:firstLine="284"/>
        <w:rPr>
          <w:rFonts w:ascii="Times New Roman" w:eastAsia="Times New Roman" w:hAnsi="Times New Roman" w:cs="Times New Roman"/>
          <w:sz w:val="24"/>
          <w:szCs w:val="24"/>
          <w:lang w:eastAsia="ru-RU"/>
        </w:rPr>
      </w:pPr>
      <w:bookmarkStart w:id="0" w:name="_Toc306145231"/>
      <w:r w:rsidRPr="00AF5853">
        <w:rPr>
          <w:rFonts w:ascii="Times New Roman" w:eastAsia="Times New Roman" w:hAnsi="Times New Roman" w:cs="Times New Roman"/>
          <w:sz w:val="24"/>
          <w:szCs w:val="24"/>
          <w:lang w:eastAsia="ru-RU"/>
        </w:rPr>
        <w:t xml:space="preserve">Таблица </w:t>
      </w:r>
      <w:bookmarkStart w:id="1" w:name="_Toc306145232"/>
      <w:bookmarkEnd w:id="0"/>
      <w:r w:rsidRPr="00AF5853">
        <w:rPr>
          <w:rFonts w:ascii="Times New Roman" w:eastAsia="Times New Roman" w:hAnsi="Times New Roman" w:cs="Times New Roman"/>
          <w:sz w:val="24"/>
          <w:szCs w:val="24"/>
          <w:lang w:eastAsia="ru-RU"/>
        </w:rPr>
        <w:t>35. Распределение выбывающего жилищного фонда на 1 очередь строительства</w:t>
      </w:r>
      <w:bookmarkStart w:id="2" w:name="_Toc306145233"/>
      <w:bookmarkEnd w:id="1"/>
      <w:r w:rsidRPr="00AF5853">
        <w:rPr>
          <w:rFonts w:ascii="Times New Roman" w:eastAsia="Times New Roman" w:hAnsi="Times New Roman" w:cs="Times New Roman"/>
          <w:sz w:val="24"/>
          <w:szCs w:val="24"/>
          <w:lang w:eastAsia="ru-RU"/>
        </w:rPr>
        <w:t xml:space="preserve"> по участкам застройки и по причинам сноса</w:t>
      </w:r>
      <w:bookmarkEnd w:id="2"/>
      <w:r w:rsidRPr="00AF5853">
        <w:rPr>
          <w:rFonts w:ascii="Times New Roman" w:eastAsia="Times New Roman" w:hAnsi="Times New Roman" w:cs="Times New Roman"/>
          <w:sz w:val="24"/>
          <w:szCs w:val="24"/>
          <w:lang w:eastAsia="ru-RU"/>
        </w:rPr>
        <w:t>, тыс. м² общей площади.</w:t>
      </w:r>
    </w:p>
    <w:p w:rsidR="00AF5853" w:rsidRPr="00AF5853" w:rsidRDefault="00AF5853" w:rsidP="00AF5853">
      <w:pPr>
        <w:spacing w:after="0" w:line="240" w:lineRule="auto"/>
        <w:ind w:firstLine="709"/>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771"/>
        <w:gridCol w:w="884"/>
        <w:gridCol w:w="754"/>
        <w:gridCol w:w="911"/>
        <w:gridCol w:w="884"/>
        <w:gridCol w:w="1062"/>
        <w:gridCol w:w="1159"/>
        <w:gridCol w:w="1162"/>
        <w:gridCol w:w="1600"/>
        <w:gridCol w:w="852"/>
        <w:gridCol w:w="1777"/>
      </w:tblGrid>
      <w:tr w:rsidR="00AF5853" w:rsidRPr="00AF5853" w:rsidTr="008A045F">
        <w:trPr>
          <w:trHeight w:val="699"/>
        </w:trPr>
        <w:tc>
          <w:tcPr>
            <w:tcW w:w="666"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bookmarkStart w:id="3" w:name="_GoBack" w:colFirst="1" w:colLast="1"/>
            <w:r w:rsidRPr="00AF5853">
              <w:rPr>
                <w:rFonts w:ascii="Times New Roman" w:eastAsia="Times New Roman" w:hAnsi="Times New Roman" w:cs="Times New Roman"/>
                <w:lang w:eastAsia="ru-RU"/>
              </w:rPr>
              <w:t>Населенные пункты</w:t>
            </w:r>
          </w:p>
        </w:tc>
        <w:tc>
          <w:tcPr>
            <w:tcW w:w="599"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Существующий жилищный фонд</w:t>
            </w:r>
          </w:p>
        </w:tc>
        <w:tc>
          <w:tcPr>
            <w:tcW w:w="1161" w:type="pct"/>
            <w:gridSpan w:val="4"/>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Убыль жилищного фонда по техническому состоянию с количеством этажей</w:t>
            </w:r>
          </w:p>
        </w:tc>
        <w:tc>
          <w:tcPr>
            <w:tcW w:w="1685" w:type="pct"/>
            <w:gridSpan w:val="4"/>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Убыль пригодного для проживания жилищного фонда с количеством этажей под организацию санитарно-защитных и водоохранных зон</w:t>
            </w:r>
          </w:p>
        </w:tc>
        <w:tc>
          <w:tcPr>
            <w:tcW w:w="288"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Убыль всего</w:t>
            </w:r>
          </w:p>
        </w:tc>
        <w:tc>
          <w:tcPr>
            <w:tcW w:w="601"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Сохраняемый опорный жилищный фонд</w:t>
            </w:r>
          </w:p>
        </w:tc>
      </w:tr>
      <w:tr w:rsidR="00AF5853" w:rsidRPr="00AF5853" w:rsidTr="008A045F">
        <w:trPr>
          <w:trHeight w:val="115"/>
        </w:trPr>
        <w:tc>
          <w:tcPr>
            <w:tcW w:w="666"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599"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всего</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всего</w:t>
            </w:r>
          </w:p>
        </w:tc>
        <w:tc>
          <w:tcPr>
            <w:tcW w:w="28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01"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r>
      <w:tr w:rsidR="00AF5853" w:rsidRPr="00AF5853" w:rsidTr="008A045F">
        <w:trPr>
          <w:trHeight w:val="132"/>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 Голуметь</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32,292</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2,184</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2,184</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2,184</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30,108</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xml:space="preserve">д. Верхняя Иреть </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2,808</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0,104</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0,104</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0,104</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2,704</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Елоты</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1,976</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0,052</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0,052</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0,052</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1,924</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Баталаева</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1,04</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1,04</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з. Труженик</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0,12</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0,12</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пос. Полежаева</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1,196</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1,196</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уч. Мандагай</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1,966</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1,966</w:t>
            </w:r>
          </w:p>
        </w:tc>
      </w:tr>
      <w:tr w:rsidR="00AF5853" w:rsidRPr="00AF5853" w:rsidTr="008A045F">
        <w:trPr>
          <w:trHeight w:val="70"/>
        </w:trPr>
        <w:tc>
          <w:tcPr>
            <w:tcW w:w="66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Итого</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41,398</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2,34</w:t>
            </w:r>
          </w:p>
        </w:tc>
        <w:tc>
          <w:tcPr>
            <w:tcW w:w="25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0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2,34</w:t>
            </w:r>
          </w:p>
        </w:tc>
        <w:tc>
          <w:tcPr>
            <w:tcW w:w="35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2"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2,34</w:t>
            </w:r>
          </w:p>
        </w:tc>
        <w:tc>
          <w:tcPr>
            <w:tcW w:w="60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39,058</w:t>
            </w:r>
          </w:p>
        </w:tc>
      </w:tr>
      <w:bookmarkEnd w:id="3"/>
    </w:tbl>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b/>
          <w:sz w:val="24"/>
          <w:szCs w:val="24"/>
          <w:lang w:eastAsia="ru-RU"/>
        </w:rPr>
      </w:pPr>
      <w:r w:rsidRPr="00AF5853">
        <w:rPr>
          <w:rFonts w:ascii="Times New Roman" w:eastAsia="Times New Roman" w:hAnsi="Times New Roman" w:cs="Times New Roman"/>
          <w:sz w:val="24"/>
          <w:szCs w:val="24"/>
          <w:lang w:eastAsia="ru-RU"/>
        </w:rPr>
        <w:t xml:space="preserve">Таблица </w:t>
      </w:r>
      <w:bookmarkStart w:id="4" w:name="_Toc306145235"/>
      <w:r w:rsidRPr="00AF5853">
        <w:rPr>
          <w:rFonts w:ascii="Times New Roman" w:eastAsia="Times New Roman" w:hAnsi="Times New Roman" w:cs="Times New Roman"/>
          <w:sz w:val="24"/>
          <w:szCs w:val="24"/>
          <w:lang w:eastAsia="ru-RU"/>
        </w:rPr>
        <w:t>36.</w:t>
      </w:r>
      <w:r w:rsidRPr="00AF5853">
        <w:rPr>
          <w:rFonts w:ascii="Times New Roman" w:eastAsia="Times New Roman" w:hAnsi="Times New Roman" w:cs="Times New Roman"/>
          <w:lang w:eastAsia="ru-RU"/>
        </w:rPr>
        <w:t xml:space="preserve"> </w:t>
      </w:r>
      <w:r w:rsidRPr="00AF5853">
        <w:rPr>
          <w:rFonts w:ascii="Times New Roman" w:eastAsia="Times New Roman" w:hAnsi="Times New Roman" w:cs="Times New Roman"/>
          <w:sz w:val="24"/>
          <w:szCs w:val="24"/>
          <w:lang w:eastAsia="ru-RU"/>
        </w:rPr>
        <w:t>Распределение жилищного фонда на 1 очередь строительства по населенным пунктам и по этажности</w:t>
      </w:r>
      <w:bookmarkEnd w:id="4"/>
      <w:r w:rsidRPr="00AF5853">
        <w:rPr>
          <w:rFonts w:ascii="Times New Roman" w:eastAsia="Times New Roman" w:hAnsi="Times New Roman" w:cs="Times New Roman"/>
          <w:sz w:val="24"/>
          <w:szCs w:val="24"/>
          <w:lang w:eastAsia="ru-RU"/>
        </w:rPr>
        <w:t>, тыс. м² общей площади.</w:t>
      </w:r>
    </w:p>
    <w:p w:rsidR="00AF5853" w:rsidRPr="00AF5853" w:rsidRDefault="00AF5853" w:rsidP="00AF5853">
      <w:pPr>
        <w:spacing w:after="0" w:line="240" w:lineRule="auto"/>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771"/>
        <w:gridCol w:w="858"/>
        <w:gridCol w:w="739"/>
        <w:gridCol w:w="869"/>
        <w:gridCol w:w="1564"/>
        <w:gridCol w:w="1275"/>
        <w:gridCol w:w="1419"/>
        <w:gridCol w:w="831"/>
        <w:gridCol w:w="1153"/>
        <w:gridCol w:w="991"/>
        <w:gridCol w:w="1354"/>
      </w:tblGrid>
      <w:tr w:rsidR="00AF5853" w:rsidRPr="00AF5853" w:rsidTr="008A045F">
        <w:trPr>
          <w:trHeight w:val="510"/>
        </w:trPr>
        <w:tc>
          <w:tcPr>
            <w:tcW w:w="663"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Населенные пункты</w:t>
            </w:r>
          </w:p>
        </w:tc>
        <w:tc>
          <w:tcPr>
            <w:tcW w:w="599"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Существующий жилищный фонд</w:t>
            </w:r>
          </w:p>
        </w:tc>
        <w:tc>
          <w:tcPr>
            <w:tcW w:w="1363" w:type="pct"/>
            <w:gridSpan w:val="4"/>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Сохраняемый опорный жилищный фонд с количеством этажей</w:t>
            </w:r>
          </w:p>
        </w:tc>
        <w:tc>
          <w:tcPr>
            <w:tcW w:w="1582" w:type="pct"/>
            <w:gridSpan w:val="4"/>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Проектируемый жилищный фонд с количеством этажей</w:t>
            </w:r>
          </w:p>
        </w:tc>
        <w:tc>
          <w:tcPr>
            <w:tcW w:w="335"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Всего по проекту</w:t>
            </w:r>
          </w:p>
        </w:tc>
        <w:tc>
          <w:tcPr>
            <w:tcW w:w="458"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Население, тыс. чел.</w:t>
            </w:r>
          </w:p>
        </w:tc>
      </w:tr>
      <w:tr w:rsidR="00AF5853" w:rsidRPr="00AF5853" w:rsidTr="008A045F">
        <w:trPr>
          <w:trHeight w:val="279"/>
        </w:trPr>
        <w:tc>
          <w:tcPr>
            <w:tcW w:w="663"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599"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итого</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 усадебные</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2-блокиро-ванные</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итого</w:t>
            </w:r>
          </w:p>
        </w:tc>
        <w:tc>
          <w:tcPr>
            <w:tcW w:w="335"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45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 Голуметь</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32,292</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29,208</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0,9</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30,108</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6,467</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6,467</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36,575</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1,925</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Верхняя Иреть</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2,808</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2,704</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2,704</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0,096</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0,096</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0,14</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Елоты</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1,976</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1,924</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1,924</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0,078</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0,078</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2,002</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0,091</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Баталаева</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1,04</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1,04</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1,04</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0,43</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0,43</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1,47</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0,098</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з. Труженик</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0,12</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0,12</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0,12</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0,032</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0,032</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0,152</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0,008</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пос. Полежаева</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1,196</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1,196</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1,196</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0,039</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0,039</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1,235</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0,065</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уч. Мандагай</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1,966</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1,966</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1,966</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0,428</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0,428</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2,394</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0,133</w:t>
            </w:r>
          </w:p>
        </w:tc>
      </w:tr>
      <w:tr w:rsidR="00AF5853" w:rsidRPr="00AF5853" w:rsidTr="008A045F">
        <w:trPr>
          <w:trHeight w:val="70"/>
        </w:trPr>
        <w:tc>
          <w:tcPr>
            <w:tcW w:w="66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Итого</w:t>
            </w:r>
          </w:p>
        </w:tc>
        <w:tc>
          <w:tcPr>
            <w:tcW w:w="59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41,398</w:t>
            </w:r>
          </w:p>
        </w:tc>
        <w:tc>
          <w:tcPr>
            <w:tcW w:w="2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38,158</w:t>
            </w:r>
          </w:p>
        </w:tc>
        <w:tc>
          <w:tcPr>
            <w:tcW w:w="25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0,9</w:t>
            </w:r>
          </w:p>
        </w:tc>
        <w:tc>
          <w:tcPr>
            <w:tcW w:w="29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2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39,058</w:t>
            </w:r>
          </w:p>
        </w:tc>
        <w:tc>
          <w:tcPr>
            <w:tcW w:w="43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7,57</w:t>
            </w:r>
          </w:p>
        </w:tc>
        <w:tc>
          <w:tcPr>
            <w:tcW w:w="48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28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39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7,57</w:t>
            </w:r>
          </w:p>
        </w:tc>
        <w:tc>
          <w:tcPr>
            <w:tcW w:w="335"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46,628</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2,46</w:t>
            </w:r>
          </w:p>
        </w:tc>
      </w:tr>
    </w:tbl>
    <w:p w:rsidR="00AF5853" w:rsidRPr="00AF5853" w:rsidRDefault="00AF5853" w:rsidP="00AF5853">
      <w:pPr>
        <w:spacing w:after="0" w:line="240" w:lineRule="auto"/>
        <w:rPr>
          <w:rFonts w:ascii="Times New Roman" w:eastAsia="Times New Roman" w:hAnsi="Times New Roman" w:cs="Times New Roman"/>
          <w:lang w:eastAsia="ru-RU"/>
        </w:rPr>
        <w:sectPr w:rsidR="00AF5853" w:rsidRPr="00AF5853" w:rsidSect="004A5759">
          <w:pgSz w:w="16838" w:h="11906" w:orient="landscape"/>
          <w:pgMar w:top="1701" w:right="1134" w:bottom="748" w:left="1134" w:header="709" w:footer="709" w:gutter="0"/>
          <w:cols w:space="708"/>
          <w:docGrid w:linePitch="360"/>
        </w:sectPr>
      </w:pPr>
    </w:p>
    <w:p w:rsidR="00AF5853" w:rsidRPr="00AF5853" w:rsidRDefault="00AF5853" w:rsidP="00AF585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5" w:name="_Toc320609228"/>
      <w:bookmarkStart w:id="6" w:name="_Toc337800088"/>
      <w:bookmarkStart w:id="7" w:name="_Toc357444962"/>
      <w:bookmarkStart w:id="8" w:name="_Toc379544257"/>
      <w:r w:rsidRPr="00AF5853">
        <w:rPr>
          <w:rFonts w:ascii="Times New Roman" w:eastAsia="Times New Roman" w:hAnsi="Times New Roman" w:cs="Times New Roman"/>
          <w:b/>
          <w:bCs/>
          <w:iCs/>
          <w:sz w:val="24"/>
          <w:szCs w:val="28"/>
          <w:lang w:eastAsia="x-none"/>
        </w:rPr>
        <w:lastRenderedPageBreak/>
        <w:t>1</w:t>
      </w:r>
      <w:r w:rsidRPr="00AF5853">
        <w:rPr>
          <w:rFonts w:ascii="Times New Roman" w:eastAsia="Times New Roman" w:hAnsi="Times New Roman" w:cs="Times New Roman"/>
          <w:b/>
          <w:bCs/>
          <w:iCs/>
          <w:sz w:val="24"/>
          <w:szCs w:val="28"/>
          <w:lang w:val="x-none" w:eastAsia="x-none"/>
        </w:rPr>
        <w:t>.2. Культурно-бытовое строительство</w:t>
      </w:r>
      <w:bookmarkEnd w:id="5"/>
      <w:bookmarkEnd w:id="6"/>
      <w:bookmarkEnd w:id="7"/>
      <w:bookmarkEnd w:id="8"/>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Расчет потребности в объектах культурно-бытового назначения на 1 очередь строительства произведен аналогично разработкам на расчетный срок Генерального плана.</w:t>
      </w:r>
      <w:r w:rsidRPr="00AF5853">
        <w:rPr>
          <w:rFonts w:ascii="Times New Roman" w:eastAsia="Times New Roman" w:hAnsi="Times New Roman" w:cs="Times New Roman"/>
          <w:color w:val="FF0000"/>
          <w:sz w:val="24"/>
          <w:szCs w:val="24"/>
          <w:lang w:eastAsia="ru-RU"/>
        </w:rPr>
        <w:t xml:space="preserve"> </w:t>
      </w:r>
      <w:r w:rsidRPr="00AF5853">
        <w:rPr>
          <w:rFonts w:ascii="Times New Roman" w:eastAsia="Times New Roman" w:hAnsi="Times New Roman" w:cs="Times New Roman"/>
          <w:sz w:val="24"/>
          <w:szCs w:val="24"/>
          <w:lang w:eastAsia="ru-RU"/>
        </w:rPr>
        <w:t xml:space="preserve">Размещение объектов обслуживания поселкового значения представлено в таблице 37.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Голуметского МО, которая составит 2,46 тыс. чел.</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Большинство мероприятий, запланированных Генеральным планом, предлагаются к исполнению ещё на 1очередь. </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spacing w:after="4" w:line="240" w:lineRule="auto"/>
        <w:ind w:firstLine="284"/>
        <w:jc w:val="both"/>
        <w:rPr>
          <w:rFonts w:ascii="Times New Roman" w:eastAsia="Times New Roman" w:hAnsi="Times New Roman" w:cs="Times New Roman"/>
          <w:sz w:val="24"/>
          <w:szCs w:val="24"/>
          <w:lang w:eastAsia="ru-RU"/>
        </w:rPr>
      </w:pPr>
      <w:bookmarkStart w:id="9" w:name="_Toc306145236"/>
      <w:r w:rsidRPr="00AF5853">
        <w:rPr>
          <w:rFonts w:ascii="Times New Roman" w:eastAsia="Times New Roman" w:hAnsi="Times New Roman" w:cs="Times New Roman"/>
          <w:sz w:val="24"/>
          <w:szCs w:val="24"/>
          <w:lang w:eastAsia="ru-RU"/>
        </w:rPr>
        <w:t xml:space="preserve">Таблица </w:t>
      </w:r>
      <w:bookmarkStart w:id="10" w:name="_Toc306145238"/>
      <w:bookmarkEnd w:id="9"/>
      <w:r w:rsidRPr="00AF5853">
        <w:rPr>
          <w:rFonts w:ascii="Times New Roman" w:eastAsia="Times New Roman" w:hAnsi="Times New Roman" w:cs="Times New Roman"/>
          <w:sz w:val="24"/>
          <w:szCs w:val="24"/>
          <w:lang w:eastAsia="ru-RU"/>
        </w:rPr>
        <w:t>37. Расчет потребности в объектах обслуживания поселкового значения на 1 очередь строительства</w:t>
      </w:r>
      <w:bookmarkEnd w:id="10"/>
      <w:r w:rsidRPr="00AF5853">
        <w:rPr>
          <w:rFonts w:ascii="Times New Roman" w:eastAsia="Times New Roman" w:hAnsi="Times New Roman" w:cs="Times New Roman"/>
          <w:sz w:val="24"/>
          <w:szCs w:val="24"/>
          <w:lang w:eastAsia="ru-RU"/>
        </w:rPr>
        <w:t>.</w:t>
      </w:r>
    </w:p>
    <w:p w:rsidR="00AF5853" w:rsidRPr="00AF5853" w:rsidRDefault="00AF5853" w:rsidP="00AF5853">
      <w:pPr>
        <w:spacing w:after="4"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915"/>
        <w:gridCol w:w="831"/>
        <w:gridCol w:w="877"/>
        <w:gridCol w:w="829"/>
        <w:gridCol w:w="1104"/>
        <w:gridCol w:w="965"/>
        <w:gridCol w:w="1104"/>
        <w:gridCol w:w="1049"/>
      </w:tblGrid>
      <w:tr w:rsidR="00AF5853" w:rsidRPr="00AF5853" w:rsidTr="008A045F">
        <w:trPr>
          <w:trHeight w:val="70"/>
        </w:trPr>
        <w:tc>
          <w:tcPr>
            <w:tcW w:w="991" w:type="pct"/>
            <w:vMerge w:val="restar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Объекты</w:t>
            </w:r>
          </w:p>
        </w:tc>
        <w:tc>
          <w:tcPr>
            <w:tcW w:w="3461" w:type="pct"/>
            <w:gridSpan w:val="7"/>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Участки застройки с численностью населения (тыс. чел.)</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Всего</w:t>
            </w:r>
          </w:p>
        </w:tc>
      </w:tr>
      <w:tr w:rsidR="00AF5853" w:rsidRPr="00AF5853" w:rsidTr="008A045F">
        <w:trPr>
          <w:trHeight w:val="780"/>
        </w:trPr>
        <w:tc>
          <w:tcPr>
            <w:tcW w:w="991" w:type="pct"/>
            <w:vMerge/>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 Голуметь</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Верхняя Иреть</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Елоты</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 Баталаева</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з. Труженик</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пос. Полежаева</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уч. Мандагай</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Голуметское МО</w:t>
            </w:r>
          </w:p>
        </w:tc>
      </w:tr>
      <w:tr w:rsidR="00AF5853" w:rsidRPr="00AF5853" w:rsidTr="008A045F">
        <w:trPr>
          <w:trHeight w:val="70"/>
        </w:trPr>
        <w:tc>
          <w:tcPr>
            <w:tcW w:w="991"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478"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1,925</w:t>
            </w:r>
          </w:p>
        </w:tc>
        <w:tc>
          <w:tcPr>
            <w:tcW w:w="434"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0,14</w:t>
            </w:r>
          </w:p>
        </w:tc>
        <w:tc>
          <w:tcPr>
            <w:tcW w:w="45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0,091</w:t>
            </w:r>
          </w:p>
        </w:tc>
        <w:tc>
          <w:tcPr>
            <w:tcW w:w="433"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0,098</w:t>
            </w:r>
          </w:p>
        </w:tc>
        <w:tc>
          <w:tcPr>
            <w:tcW w:w="57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0,008</w:t>
            </w:r>
          </w:p>
        </w:tc>
        <w:tc>
          <w:tcPr>
            <w:tcW w:w="504"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0,065</w:t>
            </w:r>
          </w:p>
        </w:tc>
        <w:tc>
          <w:tcPr>
            <w:tcW w:w="57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0,133</w:t>
            </w:r>
          </w:p>
        </w:tc>
        <w:tc>
          <w:tcPr>
            <w:tcW w:w="5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2,46</w:t>
            </w:r>
          </w:p>
        </w:tc>
      </w:tr>
      <w:tr w:rsidR="00AF5853" w:rsidRPr="00AF5853" w:rsidTr="008A045F">
        <w:trPr>
          <w:trHeight w:val="70"/>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ДЕТСКИЕ УЧРЕЖДЕНИЯ</w:t>
            </w:r>
          </w:p>
        </w:tc>
      </w:tr>
      <w:tr w:rsidR="00AF5853" w:rsidRPr="00AF5853" w:rsidTr="008A045F">
        <w:trPr>
          <w:trHeight w:val="226"/>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Общеобразовательные школы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- 120 мест/1000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9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231</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16,8</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10,92</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11,76</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0,96</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7,8</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15,96</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295,2</w:t>
            </w:r>
          </w:p>
        </w:tc>
      </w:tr>
      <w:tr w:rsidR="00AF5853" w:rsidRPr="00AF5853" w:rsidTr="008A045F">
        <w:trPr>
          <w:trHeight w:val="2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600</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200</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800</w:t>
            </w:r>
          </w:p>
        </w:tc>
      </w:tr>
      <w:tr w:rsidR="00AF5853" w:rsidRPr="00AF5853" w:rsidTr="008A045F">
        <w:trPr>
          <w:trHeight w:val="279"/>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1*110</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66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Детские дошкольные учреждения</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2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- 50 мест/1000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1"/>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96,25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4,55</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4,9</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3,25</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6,65</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123</w:t>
            </w:r>
          </w:p>
        </w:tc>
      </w:tr>
      <w:tr w:rsidR="00AF5853" w:rsidRPr="00AF5853" w:rsidTr="008A045F">
        <w:trPr>
          <w:trHeight w:val="10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50</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1*250</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0"/>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УЧРЕЖДЕНИЯ ЗДРАВООХРАНЕНИЯ</w:t>
            </w: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Стационары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- 13,47 коек/1000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25,93</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1,88</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1,23</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1,32</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0,11</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0,87</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33,13</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74</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74</w:t>
            </w: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xml:space="preserve">Дополнительная </w:t>
            </w:r>
            <w:r w:rsidRPr="00AF5853">
              <w:rPr>
                <w:rFonts w:ascii="Times New Roman" w:eastAsia="Times New Roman" w:hAnsi="Times New Roman" w:cs="Times New Roman"/>
                <w:lang w:eastAsia="ru-RU"/>
              </w:rPr>
              <w:lastRenderedPageBreak/>
              <w:t>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lastRenderedPageBreak/>
              <w:t>26,05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1,27</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1,37</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0,12</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0,9</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1,85</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33,46</w:t>
            </w:r>
          </w:p>
        </w:tc>
      </w:tr>
      <w:tr w:rsidR="00AF5853" w:rsidRPr="00AF5853" w:rsidTr="008A045F">
        <w:trPr>
          <w:trHeight w:val="18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lastRenderedPageBreak/>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1*80</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6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Поликлиники, амбулатории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- 18,15 посещений в смену/1000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22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34,94</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2,54</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1,65</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1,77</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0,14</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1,18</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2,41</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44,65</w:t>
            </w:r>
          </w:p>
        </w:tc>
      </w:tr>
      <w:tr w:rsidR="00AF5853" w:rsidRPr="00AF5853" w:rsidTr="008A045F">
        <w:trPr>
          <w:trHeight w:val="10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1*80</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291"/>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Станции скорой помощи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 автомобиль/1000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26"/>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r>
      <w:tr w:rsidR="00AF5853" w:rsidRPr="00AF5853" w:rsidTr="008A045F">
        <w:trPr>
          <w:trHeight w:val="299"/>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r>
      <w:tr w:rsidR="00AF5853" w:rsidRPr="00AF5853" w:rsidTr="008A045F">
        <w:trPr>
          <w:trHeight w:val="20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r>
      <w:tr w:rsidR="00AF5853" w:rsidRPr="00AF5853" w:rsidTr="008A045F">
        <w:trPr>
          <w:trHeight w:val="1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21"/>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Раздаточные пункты молочных кухонь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- 0,3м</w:t>
            </w:r>
            <w:r w:rsidRPr="00AF5853">
              <w:rPr>
                <w:rFonts w:ascii="Times New Roman" w:eastAsia="Times New Roman" w:hAnsi="Times New Roman" w:cs="Times New Roman"/>
                <w:iCs/>
                <w:vertAlign w:val="superscript"/>
                <w:lang w:eastAsia="ru-RU"/>
              </w:rPr>
              <w:t>2</w:t>
            </w:r>
            <w:r w:rsidRPr="00AF5853">
              <w:rPr>
                <w:rFonts w:ascii="Times New Roman" w:eastAsia="Times New Roman" w:hAnsi="Times New Roman" w:cs="Times New Roman"/>
                <w:iCs/>
                <w:lang w:eastAsia="ru-RU"/>
              </w:rPr>
              <w:t xml:space="preserve"> общей площади /1000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29"/>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общей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0,57</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0,042</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0,027</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0,029</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0,0024</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0,019</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0,039</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0,738</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0,6</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0,04</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0,002</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0,02</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0,04</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0,762</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1*200</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0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Аптеки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- 1объект /10000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общей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1,925</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0,14</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0,091</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0,098</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0,008</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0,065</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0,133</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2,46</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0"/>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ФИЗКУЛЬТУРНО-СПОРТИВНЫЕ СООРУЖЕНИЯ</w:t>
            </w: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lastRenderedPageBreak/>
              <w:t>Спортивные залы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45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- 60м</w:t>
            </w:r>
            <w:r w:rsidRPr="00AF5853">
              <w:rPr>
                <w:rFonts w:ascii="Times New Roman" w:eastAsia="Times New Roman" w:hAnsi="Times New Roman" w:cs="Times New Roman"/>
                <w:iCs/>
                <w:vertAlign w:val="superscript"/>
                <w:lang w:eastAsia="ru-RU"/>
              </w:rPr>
              <w:t>2</w:t>
            </w:r>
            <w:r w:rsidRPr="00AF5853">
              <w:rPr>
                <w:rFonts w:ascii="Times New Roman" w:eastAsia="Times New Roman" w:hAnsi="Times New Roman" w:cs="Times New Roman"/>
                <w:iCs/>
                <w:lang w:eastAsia="ru-RU"/>
              </w:rPr>
              <w:t xml:space="preserve"> общей площади /1000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общей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115,5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8,4</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5,46</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5,88</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0,48</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7,98</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147,6</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148</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154</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302</w:t>
            </w:r>
          </w:p>
        </w:tc>
      </w:tr>
      <w:tr w:rsidR="00AF5853" w:rsidRPr="00AF5853" w:rsidTr="008A045F">
        <w:trPr>
          <w:trHeight w:val="22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Территория спортивных сооружений</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- 0,7га общей площади /1000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общей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1,34</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0,098</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0,063</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0,068</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0,0056</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0,045</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0,093</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1,722</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11"/>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УЧРЕЖДЕНИЯ КУЛЬТУРЫ И ИСКУССТВА</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Клубные учреждения</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- 80 мест /1000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общей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154</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11,2</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7,28</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7,84</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0,64</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10,64</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196,8</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300</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300</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28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Массовые библиотеки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- 4,5 тыс. ед. хранения/1000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419"/>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общей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8,6625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0,63</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0,4095</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0,441</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0,036</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0,2925</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0,5985</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11,07</w:t>
            </w:r>
          </w:p>
        </w:tc>
      </w:tr>
      <w:tr w:rsidR="00AF5853" w:rsidRPr="00AF5853" w:rsidTr="008A045F">
        <w:trPr>
          <w:trHeight w:val="18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10,996</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9,626</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20,622</w:t>
            </w:r>
          </w:p>
        </w:tc>
      </w:tr>
      <w:tr w:rsidR="00AF5853" w:rsidRPr="00AF5853" w:rsidTr="008A045F">
        <w:trPr>
          <w:trHeight w:val="29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93"/>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ПРЕДПРИЯТИЯ ТОРГОВЛИ, ОБЩЕСТВЕННОГО ПИТАНИЯ, БЫТОВОГО ОБСЛУЖИВАНИЯ</w:t>
            </w: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xml:space="preserve">Магазины </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- 300м</w:t>
            </w:r>
            <w:r w:rsidRPr="00AF5853">
              <w:rPr>
                <w:rFonts w:ascii="Times New Roman" w:eastAsia="Times New Roman" w:hAnsi="Times New Roman" w:cs="Times New Roman"/>
                <w:iCs/>
                <w:vertAlign w:val="superscript"/>
                <w:lang w:eastAsia="ru-RU"/>
              </w:rPr>
              <w:t>2</w:t>
            </w:r>
            <w:r w:rsidRPr="00AF5853">
              <w:rPr>
                <w:rFonts w:ascii="Times New Roman" w:eastAsia="Times New Roman" w:hAnsi="Times New Roman" w:cs="Times New Roman"/>
                <w:iCs/>
                <w:lang w:eastAsia="ru-RU"/>
              </w:rPr>
              <w:t xml:space="preserve"> </w:t>
            </w:r>
            <w:r w:rsidRPr="00AF5853">
              <w:rPr>
                <w:rFonts w:ascii="Times New Roman" w:eastAsia="Times New Roman" w:hAnsi="Times New Roman" w:cs="Times New Roman"/>
                <w:iCs/>
                <w:lang w:eastAsia="ru-RU"/>
              </w:rPr>
              <w:lastRenderedPageBreak/>
              <w:t>торг. площади /1000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3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lastRenderedPageBreak/>
              <w:t>Потребность, м</w:t>
            </w:r>
            <w:r w:rsidRPr="00AF5853">
              <w:rPr>
                <w:rFonts w:ascii="Times New Roman" w:eastAsia="Times New Roman" w:hAnsi="Times New Roman" w:cs="Times New Roman"/>
                <w:vertAlign w:val="superscript"/>
                <w:lang w:eastAsia="ru-RU"/>
              </w:rPr>
              <w:t>2</w:t>
            </w:r>
            <w:r w:rsidRPr="00AF5853">
              <w:rPr>
                <w:rFonts w:ascii="Times New Roman" w:eastAsia="Times New Roman" w:hAnsi="Times New Roman" w:cs="Times New Roman"/>
                <w:lang w:eastAsia="ru-RU"/>
              </w:rPr>
              <w:t xml:space="preserve"> торг. площади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577,5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42</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27,3</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29,4</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19,5</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39,9</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738</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680</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38</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718</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28,5</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30,6</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41,4</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120,6</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Предприятия общественного питания</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- 40 мест/1000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8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77</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5,6</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3,64</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3,92</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0,32</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98,4</w:t>
            </w:r>
          </w:p>
        </w:tc>
      </w:tr>
      <w:tr w:rsidR="00AF5853" w:rsidRPr="00AF5853" w:rsidTr="008A045F">
        <w:trPr>
          <w:trHeight w:val="228"/>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56</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56</w:t>
            </w:r>
          </w:p>
        </w:tc>
      </w:tr>
      <w:tr w:rsidR="00AF5853" w:rsidRPr="00AF5853" w:rsidTr="008A045F">
        <w:trPr>
          <w:trHeight w:val="15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0"/>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ПРЕДПРИЯТИЯ КОММУНАЛЬНОГО ОБСЛУЖИВАНИЯ</w:t>
            </w:r>
          </w:p>
        </w:tc>
      </w:tr>
      <w:tr w:rsidR="00AF5853" w:rsidRPr="00AF5853" w:rsidTr="008A045F">
        <w:trPr>
          <w:trHeight w:val="126"/>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Бани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- 5 рабочих мест/1000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8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9,625</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0,7</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0,455</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0,49</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0,04</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0,325</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0,665</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12,3</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24"/>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Гостиницы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- 6 рабочих мест/1000 жит.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мест</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11,55</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0,84</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0,546</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0,588</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0,048</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0,39</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0,798</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14,76</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172"/>
        </w:trPr>
        <w:tc>
          <w:tcPr>
            <w:tcW w:w="5000" w:type="pct"/>
            <w:gridSpan w:val="9"/>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КРЕДИТНО-ФИНАНСОВЫЕ УЧРЕЖДЕНИЯ И ПРЕДПРИЯТИЯ СВЯЗИ</w:t>
            </w:r>
          </w:p>
        </w:tc>
      </w:tr>
      <w:tr w:rsidR="00AF5853" w:rsidRPr="00AF5853" w:rsidTr="008A045F">
        <w:trPr>
          <w:trHeight w:val="189"/>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Отделения связи</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583"/>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 объект на м/р 9-25 тыс. чел.</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67"/>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объектов</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1,925</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0,6</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0,3</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0,2</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0</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1,89</w:t>
            </w: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0"/>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78"/>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Отделения банков</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iCs/>
                <w:lang w:eastAsia="ru-RU"/>
              </w:rPr>
            </w:pPr>
            <w:r w:rsidRPr="00AF5853">
              <w:rPr>
                <w:rFonts w:ascii="Times New Roman" w:eastAsia="Times New Roman" w:hAnsi="Times New Roman" w:cs="Times New Roman"/>
                <w:iCs/>
                <w:lang w:eastAsia="ru-RU"/>
              </w:rPr>
              <w:t>Норматив - 1 операционная касса на 10-30 тыс. чел.</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Потребность, операционных касс</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r>
      <w:tr w:rsidR="00AF5853" w:rsidRPr="00AF5853" w:rsidTr="008A045F">
        <w:trPr>
          <w:trHeight w:val="8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Существующие объекты</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rPr>
          <w:trHeight w:val="315"/>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Дополнительная потребность</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3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5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43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04"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r>
      <w:tr w:rsidR="00AF5853" w:rsidRPr="00AF5853" w:rsidTr="008A045F">
        <w:trPr>
          <w:trHeight w:val="228"/>
        </w:trPr>
        <w:tc>
          <w:tcPr>
            <w:tcW w:w="991"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Предложения по размещению</w:t>
            </w:r>
          </w:p>
        </w:tc>
        <w:tc>
          <w:tcPr>
            <w:tcW w:w="47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5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433"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0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7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c>
          <w:tcPr>
            <w:tcW w:w="5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p>
        </w:tc>
      </w:tr>
    </w:tbl>
    <w:p w:rsidR="00AF5853" w:rsidRPr="00AF5853" w:rsidRDefault="00AF5853" w:rsidP="00AF5853">
      <w:pPr>
        <w:spacing w:after="0" w:line="240" w:lineRule="auto"/>
        <w:rPr>
          <w:rFonts w:ascii="Calibri" w:eastAsia="Times New Roman" w:hAnsi="Calibri" w:cs="Calibri"/>
          <w:lang w:eastAsia="ru-RU"/>
        </w:rPr>
      </w:pPr>
    </w:p>
    <w:p w:rsidR="00AF5853" w:rsidRPr="00AF5853" w:rsidRDefault="00AF5853" w:rsidP="00AF5853">
      <w:pPr>
        <w:keepNext/>
        <w:spacing w:after="0" w:line="360" w:lineRule="auto"/>
        <w:jc w:val="center"/>
        <w:outlineLvl w:val="1"/>
        <w:rPr>
          <w:rFonts w:ascii="Times New Roman" w:eastAsia="Times New Roman" w:hAnsi="Times New Roman" w:cs="Times New Roman"/>
          <w:b/>
          <w:bCs/>
          <w:iCs/>
          <w:sz w:val="24"/>
          <w:szCs w:val="28"/>
          <w:lang w:val="x-none" w:eastAsia="x-none"/>
        </w:rPr>
      </w:pPr>
      <w:bookmarkStart w:id="11" w:name="_Toc357444963"/>
      <w:bookmarkStart w:id="12" w:name="_Toc379544258"/>
      <w:r w:rsidRPr="00AF5853">
        <w:rPr>
          <w:rFonts w:ascii="Times New Roman" w:eastAsia="Times New Roman" w:hAnsi="Times New Roman" w:cs="Times New Roman"/>
          <w:b/>
          <w:bCs/>
          <w:iCs/>
          <w:sz w:val="24"/>
          <w:szCs w:val="28"/>
          <w:lang w:eastAsia="x-none"/>
        </w:rPr>
        <w:t>2</w:t>
      </w:r>
      <w:r w:rsidRPr="00AF5853">
        <w:rPr>
          <w:rFonts w:ascii="Times New Roman" w:eastAsia="Times New Roman" w:hAnsi="Times New Roman" w:cs="Times New Roman"/>
          <w:b/>
          <w:bCs/>
          <w:iCs/>
          <w:sz w:val="24"/>
          <w:szCs w:val="28"/>
          <w:lang w:val="x-none" w:eastAsia="x-none"/>
        </w:rPr>
        <w:t>. Ориентировочный расчет стоимости строительства</w:t>
      </w:r>
      <w:bookmarkEnd w:id="11"/>
      <w:bookmarkEnd w:id="12"/>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Расчет ориентировочного объема инвестиций по I этапу реализации проектных решений Генерального плана произведен в ценах IV квартала 2009г на основании показателей типовых проектов, а также проектов, </w:t>
      </w:r>
      <w:r w:rsidRPr="00AF5853">
        <w:rPr>
          <w:rFonts w:ascii="Times New Roman" w:eastAsia="Times New Roman" w:hAnsi="Times New Roman" w:cs="Times New Roman"/>
          <w:color w:val="808080"/>
          <w:sz w:val="24"/>
          <w:szCs w:val="24"/>
          <w:lang w:eastAsia="ru-RU"/>
        </w:rPr>
        <w:t>разработанных для г. Иркутска,</w:t>
      </w:r>
      <w:r w:rsidRPr="00AF5853">
        <w:rPr>
          <w:rFonts w:ascii="Times New Roman" w:eastAsia="Times New Roman" w:hAnsi="Times New Roman" w:cs="Times New Roman"/>
          <w:sz w:val="24"/>
          <w:szCs w:val="24"/>
          <w:lang w:eastAsia="ru-RU"/>
        </w:rPr>
        <w:t xml:space="preserve"> укрупненных показателей 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 стоимости строительства 1м² общей площади квартир жилых домов в IV квартале 2009г. </w:t>
      </w:r>
    </w:p>
    <w:p w:rsidR="00AF5853" w:rsidRPr="00AF5853" w:rsidRDefault="00AF5853" w:rsidP="00AF5853">
      <w:pPr>
        <w:spacing w:after="0" w:line="240" w:lineRule="auto"/>
        <w:ind w:firstLine="284"/>
        <w:jc w:val="both"/>
        <w:rPr>
          <w:rFonts w:ascii="Times New Roman" w:eastAsia="Times New Roman" w:hAnsi="Times New Roman" w:cs="Times New Roman"/>
          <w:color w:val="404040"/>
          <w:sz w:val="24"/>
          <w:szCs w:val="24"/>
          <w:lang w:eastAsia="ru-RU"/>
        </w:rPr>
      </w:pPr>
      <w:r w:rsidRPr="00AF5853">
        <w:rPr>
          <w:rFonts w:ascii="Times New Roman" w:eastAsia="Times New Roman" w:hAnsi="Times New Roman" w:cs="Times New Roman"/>
          <w:sz w:val="24"/>
          <w:szCs w:val="24"/>
          <w:lang w:eastAsia="ru-RU"/>
        </w:rPr>
        <w:t xml:space="preserve">Перерасчет стоимости строительства в цены IV квартала 2009г из цен 1991г для прочих объектов промышленно-гражданского строительства произведен с коэффициентом = 62,82. Стоимость строительства из цен 1984г в цены 1991г пересчитана в соответствии с письмами Госстроя СССР от 06.09.1990г № 4-Д, от 12.09.1990г № 15-Д и с распоряжением Иркутского облисполкома от 30.11.1990г № 1036-р. По типовым проектам базовые цены пересчитаны в местные условия с к=1,6.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w:t>
      </w:r>
      <w:r w:rsidRPr="00AF5853">
        <w:rPr>
          <w:rFonts w:ascii="Times New Roman" w:eastAsia="Times New Roman" w:hAnsi="Times New Roman" w:cs="Times New Roman"/>
          <w:color w:val="404040"/>
          <w:sz w:val="24"/>
          <w:szCs w:val="24"/>
          <w:lang w:eastAsia="ru-RU"/>
        </w:rPr>
        <w:t>главам 1-7.</w:t>
      </w:r>
    </w:p>
    <w:p w:rsidR="00AF5853" w:rsidRPr="00AF5853" w:rsidRDefault="00AF5853" w:rsidP="00AF5853">
      <w:pPr>
        <w:spacing w:after="0" w:line="240" w:lineRule="auto"/>
        <w:ind w:firstLine="284"/>
        <w:jc w:val="both"/>
        <w:rPr>
          <w:rFonts w:ascii="Times New Roman" w:eastAsia="Times New Roman" w:hAnsi="Times New Roman" w:cs="Times New Roman"/>
          <w:color w:val="FF0000"/>
          <w:sz w:val="24"/>
          <w:szCs w:val="24"/>
          <w:lang w:eastAsia="ru-RU"/>
        </w:rPr>
      </w:pPr>
      <w:r w:rsidRPr="00AF5853">
        <w:rPr>
          <w:rFonts w:ascii="Times New Roman" w:eastAsia="Times New Roman" w:hAnsi="Times New Roman" w:cs="Times New Roman"/>
          <w:sz w:val="24"/>
          <w:szCs w:val="24"/>
          <w:lang w:eastAsia="ru-RU"/>
        </w:rPr>
        <w:t>Расчет произведен для условий подрядного способа строительства. Ориентировочный объем инвестиций на 1 очередь строительства по основным группам объектов приведен в следующей таблице.</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Таблица </w:t>
      </w:r>
      <w:bookmarkStart w:id="13" w:name="_Toc306145240"/>
      <w:r w:rsidRPr="00AF5853">
        <w:rPr>
          <w:rFonts w:ascii="Times New Roman" w:eastAsia="Times New Roman" w:hAnsi="Times New Roman" w:cs="Times New Roman"/>
          <w:sz w:val="24"/>
          <w:szCs w:val="24"/>
          <w:lang w:eastAsia="ru-RU"/>
        </w:rPr>
        <w:t>38. Ориентировочная стоимость строительства на 1 очередь</w:t>
      </w:r>
      <w:bookmarkEnd w:id="13"/>
      <w:r w:rsidRPr="00AF5853">
        <w:rPr>
          <w:rFonts w:ascii="Times New Roman" w:eastAsia="Times New Roman" w:hAnsi="Times New Roman" w:cs="Times New Roman"/>
          <w:sz w:val="24"/>
          <w:szCs w:val="24"/>
          <w:lang w:eastAsia="ru-RU"/>
        </w:rPr>
        <w:t xml:space="preserve"> (млн. руб.).</w:t>
      </w:r>
    </w:p>
    <w:p w:rsidR="00AF5853" w:rsidRPr="00AF5853" w:rsidRDefault="00AF5853" w:rsidP="00AF5853">
      <w:pPr>
        <w:spacing w:after="0"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8"/>
        <w:gridCol w:w="2843"/>
      </w:tblGrid>
      <w:tr w:rsidR="00AF5853" w:rsidRPr="00AF5853" w:rsidTr="008A045F">
        <w:tc>
          <w:tcPr>
            <w:tcW w:w="351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b/>
                <w:sz w:val="20"/>
                <w:szCs w:val="20"/>
                <w:lang w:eastAsia="ru-RU"/>
              </w:rPr>
            </w:pP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sz w:val="20"/>
                <w:szCs w:val="20"/>
                <w:lang w:eastAsia="ru-RU"/>
              </w:rPr>
            </w:pPr>
            <w:r w:rsidRPr="00AF5853">
              <w:rPr>
                <w:rFonts w:ascii="Times New Roman" w:eastAsia="Times New Roman" w:hAnsi="Times New Roman" w:cs="Times New Roman"/>
                <w:sz w:val="20"/>
                <w:szCs w:val="20"/>
                <w:lang w:eastAsia="ru-RU"/>
              </w:rPr>
              <w:t>За период с исходного года по конец 1 очереди</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 Жилищное строительство</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264,95</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 Строительство социально-бытовых объектов - всего</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78,66</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 т. ч. объектов просвещения</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76,021</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здравоохранения</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2,639</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культуры</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торговли и общественного питания</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коммунально-бытового обслуживания</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физкультуры и спорта</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 Благоустройство - всего</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озеленение и благоустройство</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Всего</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p>
        </w:tc>
      </w:tr>
      <w:tr w:rsidR="00AF5853" w:rsidRPr="00AF5853" w:rsidTr="008A045F">
        <w:tc>
          <w:tcPr>
            <w:tcW w:w="3515" w:type="pct"/>
            <w:shd w:val="clear" w:color="auto" w:fill="auto"/>
          </w:tcPr>
          <w:p w:rsidR="00AF5853" w:rsidRPr="00AF5853" w:rsidRDefault="00AF5853" w:rsidP="00AF5853">
            <w:pPr>
              <w:spacing w:after="4"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Стоимость строительства, тыс. руб.</w:t>
            </w:r>
          </w:p>
        </w:tc>
        <w:tc>
          <w:tcPr>
            <w:tcW w:w="1485" w:type="pct"/>
            <w:shd w:val="clear" w:color="auto" w:fill="auto"/>
          </w:tcPr>
          <w:p w:rsidR="00AF5853" w:rsidRPr="00AF5853" w:rsidRDefault="00AF5853" w:rsidP="00AF5853">
            <w:pPr>
              <w:spacing w:after="4"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343,61</w:t>
            </w:r>
          </w:p>
        </w:tc>
      </w:tr>
    </w:tbl>
    <w:p w:rsidR="00AF5853" w:rsidRPr="00AF5853" w:rsidRDefault="00AF5853" w:rsidP="00AF5853">
      <w:pPr>
        <w:spacing w:after="0" w:line="240" w:lineRule="auto"/>
        <w:rPr>
          <w:rFonts w:ascii="Calibri" w:eastAsia="Times New Roman" w:hAnsi="Calibri" w:cs="Calibri"/>
          <w:lang w:eastAsia="ru-RU"/>
        </w:rPr>
      </w:pPr>
    </w:p>
    <w:p w:rsidR="00AF5853" w:rsidRPr="00AF5853" w:rsidRDefault="00AF5853" w:rsidP="00AF5853">
      <w:pPr>
        <w:keepNext/>
        <w:spacing w:after="0" w:line="360" w:lineRule="auto"/>
        <w:jc w:val="center"/>
        <w:outlineLvl w:val="0"/>
        <w:rPr>
          <w:rFonts w:ascii="Times New Roman" w:eastAsia="Times New Roman" w:hAnsi="Times New Roman" w:cs="Times New Roman"/>
          <w:b/>
          <w:bCs/>
          <w:kern w:val="32"/>
          <w:sz w:val="24"/>
          <w:szCs w:val="24"/>
          <w:lang w:val="x-none" w:eastAsia="x-none"/>
        </w:rPr>
      </w:pPr>
      <w:bookmarkStart w:id="14" w:name="_Toc357444964"/>
      <w:bookmarkStart w:id="15" w:name="_Toc379544259"/>
      <w:r w:rsidRPr="00AF5853">
        <w:rPr>
          <w:rFonts w:ascii="Times New Roman" w:eastAsia="Times New Roman" w:hAnsi="Times New Roman" w:cs="Times New Roman"/>
          <w:b/>
          <w:bCs/>
          <w:kern w:val="32"/>
          <w:sz w:val="24"/>
          <w:szCs w:val="24"/>
          <w:lang w:val="x-none" w:eastAsia="x-none"/>
        </w:rPr>
        <w:t>ГЛАВА XIII. ОХРАНА ОБЪЕКТОВ КУЛЬТУРНОГО НАСЛЕДИЯ</w:t>
      </w:r>
      <w:bookmarkEnd w:id="14"/>
      <w:bookmarkEnd w:id="15"/>
    </w:p>
    <w:p w:rsidR="00AF5853" w:rsidRPr="00AF5853" w:rsidRDefault="00AF5853" w:rsidP="00AF5853">
      <w:pPr>
        <w:keepNext/>
        <w:spacing w:after="0" w:line="360" w:lineRule="auto"/>
        <w:jc w:val="center"/>
        <w:outlineLvl w:val="1"/>
        <w:rPr>
          <w:rFonts w:ascii="Times New Roman" w:eastAsia="Times New Roman" w:hAnsi="Times New Roman" w:cs="Times New Roman"/>
          <w:b/>
          <w:bCs/>
          <w:iCs/>
          <w:sz w:val="24"/>
          <w:szCs w:val="28"/>
          <w:lang w:val="x-none" w:eastAsia="x-none"/>
        </w:rPr>
      </w:pPr>
      <w:bookmarkStart w:id="16" w:name="_Toc357444965"/>
      <w:bookmarkStart w:id="17" w:name="_Toc379544260"/>
      <w:r w:rsidRPr="00AF5853">
        <w:rPr>
          <w:rFonts w:ascii="Times New Roman" w:eastAsia="Times New Roman" w:hAnsi="Times New Roman" w:cs="Times New Roman"/>
          <w:b/>
          <w:bCs/>
          <w:iCs/>
          <w:sz w:val="24"/>
          <w:szCs w:val="28"/>
          <w:lang w:val="x-none" w:eastAsia="x-none"/>
        </w:rPr>
        <w:t>1. Основные понятия и определения</w:t>
      </w:r>
      <w:bookmarkEnd w:id="16"/>
      <w:bookmarkEnd w:id="17"/>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 xml:space="preserve">Охрана объектов культурного наследия </w:t>
      </w:r>
      <w:r w:rsidRPr="00AF5853">
        <w:rPr>
          <w:rFonts w:ascii="Times New Roman" w:eastAsia="Times New Roman" w:hAnsi="Times New Roman" w:cs="Times New Roman"/>
          <w:sz w:val="24"/>
          <w:szCs w:val="24"/>
          <w:lang w:eastAsia="ru-RU"/>
        </w:rPr>
        <w:t>-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Российской Федерации от 25 июня 2002 года №73 «Об объектах культурного наследия (памятниках истории и культуры) народов Российской Федерации».</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Объекты культурного наследия</w:t>
      </w:r>
      <w:r w:rsidRPr="00AF5853">
        <w:rPr>
          <w:rFonts w:ascii="Times New Roman" w:eastAsia="Times New Roman" w:hAnsi="Times New Roman" w:cs="Times New Roman"/>
          <w:sz w:val="24"/>
          <w:szCs w:val="24"/>
          <w:lang w:eastAsia="ru-RU"/>
        </w:rPr>
        <w:t xml:space="preserve"> </w:t>
      </w:r>
      <w:r w:rsidRPr="00AF5853">
        <w:rPr>
          <w:rFonts w:ascii="Times New Roman" w:eastAsia="Times New Roman" w:hAnsi="Times New Roman" w:cs="Times New Roman"/>
          <w:i/>
          <w:sz w:val="24"/>
          <w:szCs w:val="24"/>
          <w:lang w:eastAsia="ru-RU"/>
        </w:rPr>
        <w:t>(далее ОКН)</w:t>
      </w:r>
      <w:r w:rsidRPr="00AF5853">
        <w:rPr>
          <w:rFonts w:ascii="Times New Roman" w:eastAsia="Times New Roman" w:hAnsi="Times New Roman" w:cs="Times New Roman"/>
          <w:sz w:val="24"/>
          <w:szCs w:val="24"/>
          <w:lang w:eastAsia="ru-RU"/>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ОКН подразделяются на виды (памятники, ансамбли, достопримечательные места) и категории (федерального, регионального и местного значения).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Памятники</w:t>
      </w:r>
      <w:r w:rsidRPr="00AF5853">
        <w:rPr>
          <w:rFonts w:ascii="Times New Roman" w:eastAsia="Times New Roman" w:hAnsi="Times New Roman" w:cs="Times New Roman"/>
          <w:sz w:val="24"/>
          <w:szCs w:val="24"/>
          <w:lang w:eastAsia="ru-RU"/>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Ансамбли</w:t>
      </w:r>
      <w:r w:rsidRPr="00AF5853">
        <w:rPr>
          <w:rFonts w:ascii="Times New Roman" w:eastAsia="Times New Roman" w:hAnsi="Times New Roman" w:cs="Times New Roman"/>
          <w:sz w:val="24"/>
          <w:szCs w:val="24"/>
          <w:lang w:eastAsia="ru-RU"/>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Достопримечательные места</w:t>
      </w:r>
      <w:r w:rsidRPr="00AF5853">
        <w:rPr>
          <w:rFonts w:ascii="Times New Roman" w:eastAsia="Times New Roman" w:hAnsi="Times New Roman" w:cs="Times New Roman"/>
          <w:sz w:val="24"/>
          <w:szCs w:val="24"/>
          <w:lang w:eastAsia="ru-RU"/>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ОКН федерального значения</w:t>
      </w:r>
      <w:r w:rsidRPr="00AF5853">
        <w:rPr>
          <w:rFonts w:ascii="Times New Roman" w:eastAsia="Times New Roman" w:hAnsi="Times New Roman" w:cs="Times New Roman"/>
          <w:sz w:val="24"/>
          <w:szCs w:val="24"/>
          <w:lang w:eastAsia="ru-RU"/>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ОКН регионального значения</w:t>
      </w:r>
      <w:r w:rsidRPr="00AF5853">
        <w:rPr>
          <w:rFonts w:ascii="Times New Roman" w:eastAsia="Times New Roman" w:hAnsi="Times New Roman" w:cs="Times New Roman"/>
          <w:sz w:val="24"/>
          <w:szCs w:val="24"/>
          <w:lang w:eastAsia="ru-RU"/>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ОКН местного (муниципального) значения</w:t>
      </w:r>
      <w:r w:rsidRPr="00AF5853">
        <w:rPr>
          <w:rFonts w:ascii="Times New Roman" w:eastAsia="Times New Roman" w:hAnsi="Times New Roman" w:cs="Times New Roman"/>
          <w:sz w:val="24"/>
          <w:szCs w:val="24"/>
          <w:lang w:eastAsia="ru-RU"/>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 xml:space="preserve">Выявленные ОКН - </w:t>
      </w:r>
      <w:r w:rsidRPr="00AF5853">
        <w:rPr>
          <w:rFonts w:ascii="Times New Roman" w:eastAsia="Times New Roman" w:hAnsi="Times New Roman" w:cs="Times New Roman"/>
          <w:sz w:val="24"/>
          <w:szCs w:val="24"/>
          <w:lang w:eastAsia="ru-RU"/>
        </w:rPr>
        <w:t xml:space="preserve">объекты, которые представляют собой историко-культурную ценность и в отношении которых вынесено заключение государственной историко-культурной экспертизы о включении их в реестр как объектов культурного наследия.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Территория ОКН</w:t>
      </w:r>
      <w:r w:rsidRPr="00AF5853">
        <w:rPr>
          <w:rFonts w:ascii="Times New Roman" w:eastAsia="Times New Roman" w:hAnsi="Times New Roman" w:cs="Times New Roman"/>
          <w:sz w:val="24"/>
          <w:szCs w:val="24"/>
          <w:lang w:eastAsia="ru-RU"/>
        </w:rPr>
        <w:t xml:space="preserve">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 Устанавливаются на основании историко-культурной экспертизы, описание границ территории объекта входит в перечень документов, представляемых в орган государственной власти для принятия решения о включении объекта культурного наследия в реестр.</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Реестр ОКН - единый государственный реестр объектов культурного наследия (памятников истории и культуры) народов Российской Федерации (ЕГР ОКН) -</w:t>
      </w:r>
      <w:r w:rsidRPr="00AF5853">
        <w:rPr>
          <w:rFonts w:ascii="Times New Roman" w:eastAsia="Times New Roman" w:hAnsi="Times New Roman" w:cs="Times New Roman"/>
          <w:sz w:val="24"/>
          <w:szCs w:val="24"/>
          <w:lang w:eastAsia="ru-RU"/>
        </w:rPr>
        <w:t xml:space="preserve"> государственная информационная система, подключаемая к инфраструктуре, обеспечивающая информационно-технологическое взаимодействие информационных систем, включающая в себя банк данных, единство и сопоставимость которых обеспечиваются за счет общих принципов формирования реестра,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Земли историко-культурного назначения</w:t>
      </w:r>
      <w:r w:rsidRPr="00AF5853">
        <w:rPr>
          <w:rFonts w:ascii="Times New Roman" w:eastAsia="Times New Roman" w:hAnsi="Times New Roman" w:cs="Times New Roman"/>
          <w:sz w:val="24"/>
          <w:szCs w:val="24"/>
          <w:lang w:eastAsia="ru-RU"/>
        </w:rPr>
        <w:t xml:space="preserve"> – 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 которые используются в соответствии с их целевым назначением. На отдельных землях историко-культурного назначения, в том числе землях ОКН, подлежащих исследованию и консервации, может быть запрещена любая хозяйственная деятельность. При этом на сам земельный участок сохраняется право собственности землепользователя, землевладельца и аренды, за исключением случаев, установленных законодательством.</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 xml:space="preserve">Зоны охраны ОКН – </w:t>
      </w:r>
      <w:r w:rsidRPr="00AF5853">
        <w:rPr>
          <w:rFonts w:ascii="Times New Roman" w:eastAsia="Times New Roman" w:hAnsi="Times New Roman" w:cs="Times New Roman"/>
          <w:sz w:val="24"/>
          <w:szCs w:val="24"/>
          <w:lang w:eastAsia="ru-RU"/>
        </w:rPr>
        <w:t>устанавливаются с целью обеспечения сохранности ОКН в его исторической среде на территории, сопряженной с ним, определяются проектом зон охраны. В границах данных зон назначаются режимы использования земель и градостроительные регламенты, которые в зависимости от категории ОКН утверждаются в отношении:</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ОКН федерального значения</w:t>
      </w:r>
      <w:r w:rsidRPr="00AF5853">
        <w:rPr>
          <w:rFonts w:ascii="Times New Roman" w:eastAsia="Times New Roman" w:hAnsi="Times New Roman" w:cs="Times New Roman"/>
          <w:sz w:val="24"/>
          <w:szCs w:val="24"/>
          <w:lang w:eastAsia="ru-RU"/>
        </w:rPr>
        <w:t xml:space="preserve"> - органом государственной власти субъекта Российской Федерации по согласованию с федеральным органом охраны объектов культурного наследия.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ОКН регионального значения и местного (муниципального) значения</w:t>
      </w:r>
      <w:r w:rsidRPr="00AF5853">
        <w:rPr>
          <w:rFonts w:ascii="Times New Roman" w:eastAsia="Times New Roman" w:hAnsi="Times New Roman" w:cs="Times New Roman"/>
          <w:sz w:val="24"/>
          <w:szCs w:val="24"/>
          <w:lang w:eastAsia="ru-RU"/>
        </w:rPr>
        <w:t xml:space="preserve"> - в порядке, установленном законами субъектов Российской Федерации.</w:t>
      </w:r>
    </w:p>
    <w:p w:rsidR="00AF5853" w:rsidRPr="00AF5853" w:rsidRDefault="00AF5853" w:rsidP="00AF5853">
      <w:pPr>
        <w:tabs>
          <w:tab w:val="left" w:pos="180"/>
          <w:tab w:val="left" w:pos="360"/>
          <w:tab w:val="left" w:pos="276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AF5853" w:rsidRPr="00AF5853" w:rsidRDefault="00AF5853" w:rsidP="00AF5853">
      <w:pPr>
        <w:keepNext/>
        <w:spacing w:after="0" w:line="360" w:lineRule="auto"/>
        <w:jc w:val="center"/>
        <w:outlineLvl w:val="1"/>
        <w:rPr>
          <w:rFonts w:ascii="Times New Roman" w:eastAsia="Times New Roman" w:hAnsi="Times New Roman" w:cs="Times New Roman"/>
          <w:b/>
          <w:bCs/>
          <w:iCs/>
          <w:sz w:val="24"/>
          <w:szCs w:val="28"/>
          <w:lang w:eastAsia="x-none"/>
        </w:rPr>
      </w:pPr>
      <w:bookmarkStart w:id="18" w:name="_Toc357444966"/>
      <w:bookmarkStart w:id="19" w:name="_Toc379544261"/>
      <w:r w:rsidRPr="00AF5853">
        <w:rPr>
          <w:rFonts w:ascii="Times New Roman" w:eastAsia="Times New Roman" w:hAnsi="Times New Roman" w:cs="Times New Roman"/>
          <w:b/>
          <w:bCs/>
          <w:iCs/>
          <w:sz w:val="24"/>
          <w:szCs w:val="28"/>
          <w:lang w:val="x-none" w:eastAsia="x-none"/>
        </w:rPr>
        <w:t xml:space="preserve">2. Историко-культурный потенциал территории Голуметского </w:t>
      </w:r>
      <w:bookmarkEnd w:id="18"/>
      <w:r w:rsidRPr="00AF5853">
        <w:rPr>
          <w:rFonts w:ascii="Times New Roman" w:eastAsia="Times New Roman" w:hAnsi="Times New Roman" w:cs="Times New Roman"/>
          <w:b/>
          <w:bCs/>
          <w:iCs/>
          <w:sz w:val="24"/>
          <w:szCs w:val="28"/>
          <w:lang w:eastAsia="x-none"/>
        </w:rPr>
        <w:t>МО</w:t>
      </w:r>
      <w:bookmarkEnd w:id="19"/>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В настоящее время территория Голуметского МО включает земли семи населённых пунктов: с. Голуметь, д. Баталаева, п. Полежаева, з. Труженик, уч. Мандагай, д. Елоты, д. В.Иреть.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Село Голуметь было образовано в 1548 г(?), д. Елоты в 1826, д. В.Иреть в 1776 г.</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По данным Клировых ведомостей 1913-1917 гг. с. Голуметь входило в Голуметский Николаевский приход и насчитывало 457 дворов и 2850 душ; д. В.Иреть входила в Голуметский Николаевский приход состояла из 40 дворов и 305 душ.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В Списке населенных мест Иркутского Округа Сибирского края (по матер. переписи от 1926г) с. Голуметь входило в Голуметский сельсовет состояло из 581 двора и 8122 душ, д. Елоты входила в Верхне-Иретский сельсовет, состояла из 63 дворов и 333 душ, д. В.Иреть входила в Верхне-Иретский сельсовет состояла из 97 дворов и 497 душ.</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В настоящее время на территории с. Голуметь численность населения в 4 раза меньше, по сравнению с 1926г, в д. Елоты сократилась в 4 раза, в д. В.Иреть уменьшилась в 4 раза. Если сравнивать с 1913-1917 гг., то в с. Голуметь сократилась на 34%, в д. В.Иреть сократилась на 56%.</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keepNext/>
        <w:spacing w:after="0" w:line="360" w:lineRule="auto"/>
        <w:jc w:val="center"/>
        <w:outlineLvl w:val="1"/>
        <w:rPr>
          <w:rFonts w:ascii="Times New Roman" w:eastAsia="Times New Roman" w:hAnsi="Times New Roman" w:cs="Times New Roman"/>
          <w:b/>
          <w:bCs/>
          <w:iCs/>
          <w:sz w:val="24"/>
          <w:szCs w:val="28"/>
          <w:lang w:val="x-none" w:eastAsia="x-none"/>
        </w:rPr>
      </w:pPr>
      <w:bookmarkStart w:id="20" w:name="_Toc357444967"/>
      <w:bookmarkStart w:id="21" w:name="_Toc379544262"/>
      <w:r w:rsidRPr="00AF5853">
        <w:rPr>
          <w:rFonts w:ascii="Times New Roman" w:eastAsia="Times New Roman" w:hAnsi="Times New Roman" w:cs="Times New Roman"/>
          <w:b/>
          <w:bCs/>
          <w:iCs/>
          <w:sz w:val="24"/>
          <w:szCs w:val="28"/>
          <w:lang w:val="x-none" w:eastAsia="x-none"/>
        </w:rPr>
        <w:t>2.1. Краткая историческая справка по формированию территории Голуметско</w:t>
      </w:r>
      <w:r w:rsidRPr="00AF5853">
        <w:rPr>
          <w:rFonts w:ascii="Times New Roman" w:eastAsia="Times New Roman" w:hAnsi="Times New Roman" w:cs="Times New Roman"/>
          <w:b/>
          <w:bCs/>
          <w:iCs/>
          <w:sz w:val="24"/>
          <w:szCs w:val="28"/>
          <w:lang w:eastAsia="x-none"/>
        </w:rPr>
        <w:t>го</w:t>
      </w:r>
      <w:r w:rsidRPr="00AF5853">
        <w:rPr>
          <w:rFonts w:ascii="Times New Roman" w:eastAsia="Times New Roman" w:hAnsi="Times New Roman" w:cs="Times New Roman"/>
          <w:b/>
          <w:bCs/>
          <w:iCs/>
          <w:sz w:val="24"/>
          <w:szCs w:val="28"/>
          <w:lang w:val="x-none" w:eastAsia="x-none"/>
        </w:rPr>
        <w:t xml:space="preserve"> МО</w:t>
      </w:r>
      <w:bookmarkEnd w:id="21"/>
      <w:r w:rsidRPr="00AF5853">
        <w:rPr>
          <w:rFonts w:ascii="Times New Roman" w:eastAsia="Times New Roman" w:hAnsi="Times New Roman" w:cs="Times New Roman"/>
          <w:b/>
          <w:bCs/>
          <w:iCs/>
          <w:sz w:val="24"/>
          <w:szCs w:val="28"/>
          <w:lang w:val="x-none" w:eastAsia="x-none"/>
        </w:rPr>
        <w:t xml:space="preserve"> </w:t>
      </w:r>
      <w:bookmarkEnd w:id="20"/>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Одно из самых старых сел не только района, но и области. Точная дата его основания не установлена, но некоторые исследователи считают его значительно старше знаменитых Илимского (1630) и Братского (1631) острогов. В Чертежной книге С. Ремезова от 1701г, изображена Голуметская церковь, следовательно, основанием ее можно считать период не позднее середины ХVII в.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Место для основания села было стратегически важным – от него через Саянские горы шел путь на Монголию, по которому монгольские купцы везли соль из Сибири. Таким образом, Голуметь стала перевалочной базой в торговле с Монголией и уже к концу ХVIII в. представляла собой богатое купеческое село.</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Тем не менее, в хозяйствах района</w:t>
      </w:r>
      <w:r w:rsidRPr="00AF5853" w:rsidDel="007C7635">
        <w:rPr>
          <w:rFonts w:ascii="Times New Roman" w:eastAsia="Times New Roman" w:hAnsi="Times New Roman" w:cs="Times New Roman"/>
          <w:sz w:val="24"/>
          <w:szCs w:val="24"/>
          <w:lang w:eastAsia="ru-RU"/>
        </w:rPr>
        <w:t xml:space="preserve"> </w:t>
      </w:r>
      <w:r w:rsidRPr="00AF5853">
        <w:rPr>
          <w:rFonts w:ascii="Times New Roman" w:eastAsia="Times New Roman" w:hAnsi="Times New Roman" w:cs="Times New Roman"/>
          <w:sz w:val="24"/>
          <w:szCs w:val="24"/>
          <w:lang w:eastAsia="ru-RU"/>
        </w:rPr>
        <w:t xml:space="preserve">главенствующим оставалось земледелие. К концу ХIХ в. Голуметская волость имела самую передовую трехпольную систему земледелия по всей Иркутской губернии.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Кроме того, село имело значительно развитое ремесленное производство. Здесь занимались шорным, скорняжным, сапожным, кожевенными промыслами, среди поселенцев были мастера-подеревщики, которые изготовляли телеги, экипажи, сани, они же освоили позднее производство с/х машин – молотилок и веялок из деревянных деталей. Запасы глины в округе позволяли наладить кирпичное производство, которое в Голумети достигало 50 тыс. шт. в год.</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Излишки земледельческой продукции и ремесленного производства, как и многочисленные дары леса и тайги, позволяли три раза в год в селе проводить ярмарки. Особенно это было распространено в середине ХIХ в.</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Голуметь всегда была весьма зажиточный селом. Установление Советской власти в 1918 г. оно не поддержало, подняло мятеж против декрета о продразверстке. Мятеж был быстро подавлен, но недовольство осталось. Позднее, в Гражданскую войну, основная часть населения поддержала и правительство Колчака. Весной 1920г развернулось новое повстанческое движение против Советской власти, и вновь во главе его в районе стала Голуметская волость. Самым крупным было выступление в селе в октябре 1920 г. во главе с поручиком царской армии В. Черновым, куда входили купцы А. Семенов, братья Раджабовы,  другие зажиточные кулаки и мельники села. Выступление продолжалось недолго, и было подавлено. Главари схвачены и казнены.</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Первый сельсовет был организован в Голумети только в 1922 г. Но хорошие показатели в сельском хозяйстве еще до революции позволили селу быстро выйти в передовые, одно время Голуметь даже возглавляла район.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Выгодное и красивое местоположение села, Саянские горы с уникальными месторождениями минералов, куда можно проводить познавательные экскурсии, в перспективе могло бы позволить ему стать интересным рекреационно-туристическим объектом, особенно если усилить его связку с историческим селом Бельск.</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Таблица 39. Перечень выявленных ОКН (история и архитектура) на территории Голуметского МО (по состоянию на 1 октября 2012 года).</w:t>
      </w:r>
    </w:p>
    <w:p w:rsidR="00AF5853" w:rsidRPr="00AF5853" w:rsidRDefault="00AF5853" w:rsidP="00AF5853">
      <w:pPr>
        <w:spacing w:after="0" w:line="240" w:lineRule="auto"/>
        <w:rPr>
          <w:rFonts w:ascii="Times New Roman" w:eastAsia="Times New Roman" w:hAnsi="Times New Roman" w:cs="Times New Roman"/>
          <w:b/>
          <w:i/>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459"/>
        <w:gridCol w:w="2808"/>
        <w:gridCol w:w="4773"/>
        <w:tblGridChange w:id="22">
          <w:tblGrid>
            <w:gridCol w:w="531"/>
            <w:gridCol w:w="1459"/>
            <w:gridCol w:w="2808"/>
            <w:gridCol w:w="4773"/>
          </w:tblGrid>
        </w:tblGridChange>
      </w:tblGrid>
      <w:tr w:rsidR="00AF5853" w:rsidRPr="00AF5853" w:rsidTr="008A045F">
        <w:trPr>
          <w:trHeight w:val="235"/>
        </w:trPr>
        <w:tc>
          <w:tcPr>
            <w:tcW w:w="5000" w:type="pct"/>
            <w:gridSpan w:val="4"/>
            <w:shd w:val="clear" w:color="auto" w:fill="auto"/>
            <w:noWrap/>
          </w:tcPr>
          <w:p w:rsidR="00AF5853" w:rsidRPr="00AF5853" w:rsidRDefault="00AF5853" w:rsidP="00AF5853">
            <w:pPr>
              <w:spacing w:after="0" w:line="240" w:lineRule="auto"/>
              <w:rPr>
                <w:rFonts w:ascii="Times New Roman" w:eastAsia="Times New Roman" w:hAnsi="Times New Roman" w:cs="Times New Roman"/>
                <w:i/>
                <w:iCs/>
                <w:lang w:eastAsia="ru-RU"/>
              </w:rPr>
            </w:pPr>
            <w:r w:rsidRPr="00AF5853">
              <w:rPr>
                <w:rFonts w:ascii="Times New Roman" w:eastAsia="Times New Roman" w:hAnsi="Times New Roman" w:cs="Times New Roman"/>
                <w:i/>
                <w:iCs/>
                <w:lang w:eastAsia="ru-RU"/>
              </w:rPr>
              <w:t>с. Голуметь</w:t>
            </w:r>
          </w:p>
        </w:tc>
      </w:tr>
      <w:tr w:rsidR="00AF5853" w:rsidRPr="00AF5853" w:rsidTr="008A045F">
        <w:trPr>
          <w:trHeight w:val="662"/>
        </w:trPr>
        <w:tc>
          <w:tcPr>
            <w:tcW w:w="256"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п/п</w:t>
            </w:r>
          </w:p>
        </w:tc>
        <w:tc>
          <w:tcPr>
            <w:tcW w:w="1112"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bCs/>
                <w:lang w:eastAsia="ru-RU"/>
              </w:rPr>
            </w:pPr>
            <w:r w:rsidRPr="00AF5853">
              <w:rPr>
                <w:rFonts w:ascii="Times New Roman" w:eastAsia="Times New Roman" w:hAnsi="Times New Roman" w:cs="Times New Roman"/>
                <w:bCs/>
                <w:lang w:eastAsia="ru-RU"/>
              </w:rPr>
              <w:t>Наименование объекта,</w:t>
            </w:r>
          </w:p>
          <w:p w:rsidR="00AF5853" w:rsidRPr="00AF5853" w:rsidRDefault="00AF5853" w:rsidP="00AF5853">
            <w:pPr>
              <w:spacing w:after="0" w:line="240" w:lineRule="auto"/>
              <w:jc w:val="center"/>
              <w:rPr>
                <w:rFonts w:ascii="Times New Roman" w:eastAsia="Times New Roman" w:hAnsi="Times New Roman" w:cs="Times New Roman"/>
                <w:bCs/>
                <w:lang w:eastAsia="ru-RU"/>
              </w:rPr>
            </w:pPr>
            <w:r w:rsidRPr="00AF5853">
              <w:rPr>
                <w:rFonts w:ascii="Times New Roman" w:eastAsia="Times New Roman" w:hAnsi="Times New Roman" w:cs="Times New Roman"/>
                <w:bCs/>
                <w:lang w:eastAsia="ru-RU"/>
              </w:rPr>
              <w:t>адрес</w:t>
            </w:r>
          </w:p>
        </w:tc>
        <w:tc>
          <w:tcPr>
            <w:tcW w:w="214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bCs/>
                <w:lang w:eastAsia="ru-RU"/>
              </w:rPr>
            </w:pPr>
            <w:r w:rsidRPr="00AF5853">
              <w:rPr>
                <w:rFonts w:ascii="Times New Roman" w:eastAsia="Times New Roman" w:hAnsi="Times New Roman" w:cs="Times New Roman"/>
                <w:bCs/>
                <w:lang w:eastAsia="ru-RU"/>
              </w:rPr>
              <w:t>Фотофиксация</w:t>
            </w:r>
          </w:p>
        </w:tc>
        <w:tc>
          <w:tcPr>
            <w:tcW w:w="1485"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lang w:eastAsia="ru-RU"/>
              </w:rPr>
              <w:t>Примечание. Местоположение на карте</w:t>
            </w:r>
          </w:p>
          <w:p w:rsidR="00AF5853" w:rsidRPr="00AF5853" w:rsidRDefault="00AF5853" w:rsidP="00AF5853">
            <w:pPr>
              <w:spacing w:after="0" w:line="240" w:lineRule="auto"/>
              <w:jc w:val="center"/>
              <w:rPr>
                <w:rFonts w:ascii="Times New Roman" w:eastAsia="Times New Roman" w:hAnsi="Times New Roman" w:cs="Times New Roman"/>
                <w:bCs/>
                <w:lang w:eastAsia="ru-RU"/>
              </w:rPr>
            </w:pP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Маяковского ул., 29</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638175"/>
                  <wp:effectExtent l="0" t="0" r="5080" b="9525"/>
                  <wp:docPr id="33" name="Рисунок 33" descr="Голуметь_Маяковског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луметь_Маяковского,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770" cy="63817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467485" cy="1062990"/>
                  <wp:effectExtent l="0" t="0" r="0" b="3810"/>
                  <wp:docPr id="32" name="Рисунок 32"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7485" cy="1062990"/>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Церковь Николаевская</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019935" cy="1467485"/>
                  <wp:effectExtent l="0" t="0" r="0" b="0"/>
                  <wp:docPr id="31" name="Рисунок 31" descr="DSCF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24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35" cy="146748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530985" cy="1105535"/>
                  <wp:effectExtent l="0" t="0" r="0" b="0"/>
                  <wp:docPr id="30" name="Рисунок 30"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луметь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0985" cy="110553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Магазин</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ул.(82 по информации жителей)</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val="en-US"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084070" cy="1212215"/>
                  <wp:effectExtent l="0" t="0" r="0" b="6985"/>
                  <wp:docPr id="29" name="Рисунок 29" descr="DSCF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22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070" cy="121221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1994. Материалы современного вида уточняются</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637665" cy="1116330"/>
                  <wp:effectExtent l="0" t="0" r="635" b="7620"/>
                  <wp:docPr id="28" name="Рисунок 28"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луметь 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7665" cy="1116330"/>
                          </a:xfrm>
                          <a:prstGeom prst="rect">
                            <a:avLst/>
                          </a:prstGeom>
                          <a:noFill/>
                          <a:ln>
                            <a:noFill/>
                          </a:ln>
                        </pic:spPr>
                      </pic:pic>
                    </a:graphicData>
                  </a:graphic>
                </wp:inline>
              </w:drawing>
            </w:r>
          </w:p>
        </w:tc>
      </w:tr>
      <w:tr w:rsidR="00AF5853" w:rsidRPr="00AF5853" w:rsidTr="008A045F">
        <w:trPr>
          <w:trHeight w:val="102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Братская могила коммунистов и партизан, погибших за Советскую власть.</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напротив сельсовета</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Материалы современного вида уточняются</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732915" cy="1062990"/>
                  <wp:effectExtent l="0" t="0" r="635" b="3810"/>
                  <wp:docPr id="27" name="Рисунок 27"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луметь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1062990"/>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 (Библиотека?)</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8</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37155" cy="1073785"/>
                  <wp:effectExtent l="0" t="0" r="0" b="0"/>
                  <wp:docPr id="26" name="Рисунок 26" descr="Голуметь_Советская,8(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луметь_Советская,8(библиоте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55" cy="107378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Требуется проведение историко-культурной экспертизы,</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уточнение местоположения</w:t>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9</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765810"/>
                  <wp:effectExtent l="0" t="0" r="5080" b="0"/>
                  <wp:docPr id="25" name="Рисунок 25" descr="Голуметь_вид на Маяковского_ Советска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луметь_вид на Маяковского_ Советская,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770" cy="76581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541780" cy="1095375"/>
                  <wp:effectExtent l="0" t="0" r="1270" b="9525"/>
                  <wp:docPr id="24" name="Рисунок 24"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луметь 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1780" cy="109537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45</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648335"/>
                  <wp:effectExtent l="0" t="0" r="5080" b="0"/>
                  <wp:docPr id="23" name="Рисунок 23" descr="Голуметь_Советская,45_вид на против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луметь_Советская,45_вид на противо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770" cy="64833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467485" cy="1042035"/>
                  <wp:effectExtent l="0" t="0" r="0" b="5715"/>
                  <wp:docPr id="22" name="Рисунок 22"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луметь 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7485" cy="104203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59</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584835"/>
                  <wp:effectExtent l="0" t="0" r="5080" b="5715"/>
                  <wp:docPr id="21" name="Рисунок 21" descr="Голуметь_Советская,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луметь_Советская,59-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770" cy="58483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573530" cy="1084580"/>
                  <wp:effectExtent l="0" t="0" r="7620" b="1270"/>
                  <wp:docPr id="20" name="Рисунок 20"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луметь 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3530" cy="1084580"/>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61</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574040"/>
                  <wp:effectExtent l="0" t="0" r="5080" b="0"/>
                  <wp:docPr id="19" name="Рисунок 19" descr="Голуметь_Советская,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луметь_Советская,59-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770" cy="57404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552575" cy="1105535"/>
                  <wp:effectExtent l="0" t="0" r="9525" b="0"/>
                  <wp:docPr id="18" name="Рисунок 18"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луметь 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110553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Ворота</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 97</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861060"/>
                  <wp:effectExtent l="0" t="0" r="5080" b="0"/>
                  <wp:docPr id="17" name="Рисунок 17" descr="Голуметь_Советская,91(вместо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луметь_Советская,91(вместо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4770" cy="86106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573530" cy="1084580"/>
                  <wp:effectExtent l="0" t="0" r="7620" b="1270"/>
                  <wp:docPr id="16" name="Рисунок 16" descr="Голуметь 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луметь ворот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3530" cy="1084580"/>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Амбар</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ул.,148</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594610" cy="595630"/>
                  <wp:effectExtent l="0" t="0" r="0" b="0"/>
                  <wp:docPr id="15" name="Рисунок 15" descr="Советская,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ветская,1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4610" cy="59563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680210" cy="1212215"/>
                  <wp:effectExtent l="0" t="0" r="0" b="6985"/>
                  <wp:docPr id="14" name="Рисунок 1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0210" cy="121221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ул.,173</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733425"/>
                  <wp:effectExtent l="0" t="0" r="5080" b="9525"/>
                  <wp:docPr id="13" name="Рисунок 13" descr="Советская,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ветская,1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4770" cy="73342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616075" cy="1158875"/>
                  <wp:effectExtent l="0" t="0" r="3175" b="3175"/>
                  <wp:docPr id="12" name="Рисунок 12"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075" cy="115887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ул.,175</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24685" cy="1275715"/>
                  <wp:effectExtent l="0" t="0" r="0" b="635"/>
                  <wp:docPr id="11" name="Рисунок 11" descr="DSCF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25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685" cy="127571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616075" cy="1158875"/>
                  <wp:effectExtent l="0" t="0" r="3175" b="3175"/>
                  <wp:docPr id="10" name="Рисунок 10"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075" cy="115887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Усадьба: дом жилой, амбар, ворота, заплот</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ул.,177</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92300" cy="1265555"/>
                  <wp:effectExtent l="0" t="0" r="0" b="0"/>
                  <wp:docPr id="9" name="Рисунок 9" descr="DSCF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25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2300" cy="126555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616075" cy="1158875"/>
                  <wp:effectExtent l="0" t="0" r="3175" b="3175"/>
                  <wp:docPr id="8" name="Рисунок 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075" cy="115887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Усадьба: дом жилой, амбар, заплот</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ул.,179</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073275" cy="1286510"/>
                  <wp:effectExtent l="0" t="0" r="3175" b="8890"/>
                  <wp:docPr id="7" name="Рисунок 7" descr="DSCF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22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3275" cy="128651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1994 Материалы современного вида уточняются</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732915" cy="1254760"/>
                  <wp:effectExtent l="0" t="0" r="635" b="2540"/>
                  <wp:docPr id="6" name="Рисунок 6"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2915" cy="1254760"/>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Дом жилой</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Советская ул.,197</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604770" cy="574040"/>
                  <wp:effectExtent l="0" t="0" r="5080" b="0"/>
                  <wp:docPr id="5" name="Рисунок 5" descr="Советская,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оветская,1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4770" cy="57404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732915" cy="1233170"/>
                  <wp:effectExtent l="0" t="0" r="635" b="5080"/>
                  <wp:docPr id="4" name="Рисунок 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2915" cy="1233170"/>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Усадьба: дом жилой, амбар</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Уварова ул.,  3</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477135" cy="531495"/>
                  <wp:effectExtent l="0" t="0" r="0" b="1905"/>
                  <wp:docPr id="3" name="Рисунок 3" descr="Голуметь_Уваров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луметь_Уварова,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135" cy="531495"/>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732915" cy="1243965"/>
                  <wp:effectExtent l="0" t="0" r="635" b="0"/>
                  <wp:docPr id="2" name="Рисунок 2"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2915" cy="1243965"/>
                          </a:xfrm>
                          <a:prstGeom prst="rect">
                            <a:avLst/>
                          </a:prstGeom>
                          <a:noFill/>
                          <a:ln>
                            <a:noFill/>
                          </a:ln>
                        </pic:spPr>
                      </pic:pic>
                    </a:graphicData>
                  </a:graphic>
                </wp:inline>
              </w:drawing>
            </w:r>
          </w:p>
        </w:tc>
      </w:tr>
      <w:tr w:rsidR="00AF5853" w:rsidRPr="00AF5853" w:rsidTr="008A045F">
        <w:trPr>
          <w:trHeight w:val="510"/>
        </w:trPr>
        <w:tc>
          <w:tcPr>
            <w:tcW w:w="256"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1112"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Усадьба: дом жилой, ворота.</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с., Уварова ул., 13</w:t>
            </w:r>
          </w:p>
        </w:tc>
        <w:tc>
          <w:tcPr>
            <w:tcW w:w="2148"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2466975" cy="1084580"/>
                  <wp:effectExtent l="0" t="0" r="9525" b="1270"/>
                  <wp:docPr id="1" name="Рисунок 1" descr="Голуметь_Уваров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луметь_Уварова,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6975" cy="1084580"/>
                          </a:xfrm>
                          <a:prstGeom prst="rect">
                            <a:avLst/>
                          </a:prstGeom>
                          <a:noFill/>
                          <a:ln>
                            <a:noFill/>
                          </a:ln>
                        </pic:spPr>
                      </pic:pic>
                    </a:graphicData>
                  </a:graphic>
                </wp:inline>
              </w:drawing>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2012</w:t>
            </w:r>
          </w:p>
        </w:tc>
        <w:tc>
          <w:tcPr>
            <w:tcW w:w="148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Требуется проведение историко-культурной экспертизы, уточнение местоположения.</w:t>
            </w:r>
          </w:p>
        </w:tc>
      </w:tr>
    </w:tbl>
    <w:p w:rsidR="00AF5853" w:rsidRPr="00AF5853" w:rsidRDefault="00AF5853" w:rsidP="00AF5853">
      <w:pPr>
        <w:spacing w:after="0" w:line="240" w:lineRule="auto"/>
        <w:rPr>
          <w:rFonts w:ascii="Times New Roman" w:eastAsia="Times New Roman" w:hAnsi="Times New Roman" w:cs="Times New Roman"/>
          <w:sz w:val="16"/>
          <w:szCs w:val="16"/>
          <w:lang w:eastAsia="ru-RU"/>
        </w:rPr>
      </w:pPr>
    </w:p>
    <w:p w:rsidR="00AF5853" w:rsidRPr="00AF5853" w:rsidRDefault="00AF5853" w:rsidP="00AF5853">
      <w:pPr>
        <w:spacing w:after="0" w:line="240" w:lineRule="auto"/>
        <w:rPr>
          <w:rFonts w:ascii="Times New Roman" w:eastAsia="Times New Roman" w:hAnsi="Times New Roman" w:cs="Times New Roman"/>
          <w:color w:val="000000"/>
          <w:sz w:val="24"/>
          <w:szCs w:val="24"/>
          <w:lang w:eastAsia="ru-RU"/>
        </w:rPr>
      </w:pPr>
      <w:r w:rsidRPr="00AF5853">
        <w:rPr>
          <w:rFonts w:ascii="Times New Roman" w:eastAsia="Times New Roman" w:hAnsi="Times New Roman" w:cs="Times New Roman"/>
          <w:sz w:val="24"/>
          <w:szCs w:val="24"/>
          <w:lang w:eastAsia="ru-RU"/>
        </w:rPr>
        <w:t xml:space="preserve">Таблица 40. </w:t>
      </w:r>
      <w:r w:rsidRPr="00AF5853">
        <w:rPr>
          <w:rFonts w:ascii="Times New Roman" w:eastAsia="Times New Roman" w:hAnsi="Times New Roman" w:cs="Times New Roman"/>
          <w:bCs/>
          <w:snapToGrid w:val="0"/>
          <w:color w:val="000000"/>
          <w:sz w:val="24"/>
          <w:szCs w:val="24"/>
          <w:lang w:val="x-none" w:eastAsia="x-none"/>
        </w:rPr>
        <w:t xml:space="preserve">Перечень выявленных </w:t>
      </w:r>
      <w:r w:rsidRPr="00AF5853">
        <w:rPr>
          <w:rFonts w:ascii="Times New Roman" w:eastAsia="Times New Roman" w:hAnsi="Times New Roman" w:cs="Times New Roman"/>
          <w:sz w:val="24"/>
          <w:szCs w:val="24"/>
          <w:lang w:eastAsia="ru-RU"/>
        </w:rPr>
        <w:t xml:space="preserve">ОКН (археология) </w:t>
      </w:r>
      <w:r w:rsidRPr="00AF5853">
        <w:rPr>
          <w:rFonts w:ascii="Times New Roman" w:eastAsia="Times New Roman" w:hAnsi="Times New Roman" w:cs="Times New Roman"/>
          <w:bCs/>
          <w:snapToGrid w:val="0"/>
          <w:color w:val="000000"/>
          <w:sz w:val="24"/>
          <w:szCs w:val="24"/>
          <w:lang w:val="x-none" w:eastAsia="x-none"/>
        </w:rPr>
        <w:t xml:space="preserve">на территории </w:t>
      </w:r>
      <w:r w:rsidRPr="00AF5853">
        <w:rPr>
          <w:rFonts w:ascii="Times New Roman" w:eastAsia="Times New Roman" w:hAnsi="Times New Roman" w:cs="Times New Roman"/>
          <w:sz w:val="24"/>
          <w:szCs w:val="24"/>
          <w:lang w:eastAsia="ru-RU"/>
        </w:rPr>
        <w:t>Голуметского МО</w:t>
      </w:r>
      <w:r w:rsidRPr="00AF5853">
        <w:rPr>
          <w:rFonts w:ascii="Times New Roman" w:eastAsia="Times New Roman" w:hAnsi="Times New Roman" w:cs="Times New Roman"/>
          <w:bCs/>
          <w:snapToGrid w:val="0"/>
          <w:color w:val="000000"/>
          <w:sz w:val="24"/>
          <w:szCs w:val="24"/>
          <w:lang w:val="x-none" w:eastAsia="x-none"/>
        </w:rPr>
        <w:t xml:space="preserve"> </w:t>
      </w:r>
      <w:bookmarkStart w:id="23" w:name="bookmark0"/>
      <w:r w:rsidRPr="00AF5853">
        <w:rPr>
          <w:rFonts w:ascii="Times New Roman" w:eastAsia="Times New Roman" w:hAnsi="Times New Roman" w:cs="Times New Roman"/>
          <w:color w:val="000000"/>
          <w:sz w:val="24"/>
          <w:szCs w:val="24"/>
          <w:lang w:eastAsia="ru-RU"/>
        </w:rPr>
        <w:t>по состоянию на 01.10.2012</w:t>
      </w:r>
      <w:bookmarkEnd w:id="23"/>
      <w:r w:rsidRPr="00AF5853">
        <w:rPr>
          <w:rFonts w:ascii="Times New Roman" w:eastAsia="Times New Roman" w:hAnsi="Times New Roman" w:cs="Times New Roman"/>
          <w:color w:val="000000"/>
          <w:sz w:val="24"/>
          <w:szCs w:val="24"/>
          <w:lang w:eastAsia="ru-RU"/>
        </w:rPr>
        <w:t>г.</w:t>
      </w:r>
    </w:p>
    <w:p w:rsidR="00AF5853" w:rsidRPr="00AF5853" w:rsidRDefault="00AF5853" w:rsidP="00AF5853">
      <w:pPr>
        <w:spacing w:after="0" w:line="240" w:lineRule="auto"/>
        <w:rPr>
          <w:rFonts w:ascii="Times New Roman" w:eastAsia="Times New Roman" w:hAnsi="Times New Roman" w:cs="Times New Roman"/>
          <w:bCs/>
          <w:snapToGrid w:val="0"/>
          <w:color w:val="000000"/>
          <w:sz w:val="16"/>
          <w:szCs w:val="16"/>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771"/>
        <w:gridCol w:w="3120"/>
        <w:gridCol w:w="5126"/>
        <w:tblGridChange w:id="24">
          <w:tblGrid>
            <w:gridCol w:w="554"/>
            <w:gridCol w:w="771"/>
            <w:gridCol w:w="3120"/>
            <w:gridCol w:w="5126"/>
          </w:tblGrid>
        </w:tblGridChange>
      </w:tblGrid>
      <w:tr w:rsidR="00AF5853" w:rsidRPr="00AF5853" w:rsidTr="008A045F">
        <w:trPr>
          <w:trHeight w:hRule="exact" w:val="541"/>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p>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п/п</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w:t>
            </w:r>
            <w:r w:rsidRPr="00AF5853">
              <w:rPr>
                <w:rFonts w:ascii="Times New Roman" w:eastAsia="Times New Roman" w:hAnsi="Times New Roman" w:cs="Times New Roman"/>
                <w:sz w:val="23"/>
                <w:szCs w:val="23"/>
                <w:lang w:eastAsia="ru-RU"/>
              </w:rPr>
              <w:t xml:space="preserve"> </w:t>
            </w:r>
            <w:r w:rsidRPr="00AF5853">
              <w:rPr>
                <w:rFonts w:ascii="Times New Roman" w:eastAsia="Times New Roman" w:hAnsi="Times New Roman" w:cs="Times New Roman"/>
                <w:lang w:eastAsia="ru-RU"/>
              </w:rPr>
              <w:t>на</w:t>
            </w:r>
          </w:p>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карте</w:t>
            </w:r>
          </w:p>
        </w:tc>
        <w:tc>
          <w:tcPr>
            <w:tcW w:w="1630"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Наименование объекта</w:t>
            </w:r>
          </w:p>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археологического наследия</w:t>
            </w:r>
          </w:p>
        </w:tc>
        <w:tc>
          <w:tcPr>
            <w:tcW w:w="2677"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Местонахождение</w:t>
            </w:r>
          </w:p>
        </w:tc>
      </w:tr>
      <w:tr w:rsidR="00AF5853" w:rsidRPr="00AF5853" w:rsidTr="008A045F">
        <w:trPr>
          <w:trHeight w:hRule="exact" w:val="281"/>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 больница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Левый берег р. Голуметь. в 1 км к Ю от с. Голуметь</w:t>
            </w:r>
          </w:p>
        </w:tc>
      </w:tr>
      <w:tr w:rsidR="00AF5853" w:rsidRPr="00AF5853" w:rsidTr="008A045F">
        <w:trPr>
          <w:trHeight w:hRule="exact" w:val="566"/>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Терентьева Гора (ур. Самсонова Гора),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Правый берег р. Голуметь , в 1,5 км к ЮВ от с. Голуметь</w:t>
            </w:r>
          </w:p>
        </w:tc>
      </w:tr>
      <w:tr w:rsidR="00AF5853" w:rsidRPr="00AF5853" w:rsidTr="008A045F">
        <w:trPr>
          <w:trHeight w:hRule="exact" w:val="283"/>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49</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Труженик,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Левый берег р. Б.Иреть. в 1 км к ЮВ от д. Труженик</w:t>
            </w:r>
          </w:p>
        </w:tc>
      </w:tr>
      <w:tr w:rsidR="00AF5853" w:rsidRPr="00AF5853" w:rsidTr="008A045F">
        <w:trPr>
          <w:trHeight w:hRule="exact" w:val="571"/>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88</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Гора Жердах,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Левый берег р. Б.Белая, скальный выступ у старого моста через Б.Белую в 4,5 км к ЮЗ от пос. Елоты</w:t>
            </w:r>
          </w:p>
        </w:tc>
      </w:tr>
      <w:tr w:rsidR="00AF5853" w:rsidRPr="00AF5853" w:rsidTr="008A045F">
        <w:trPr>
          <w:trHeight w:hRule="exact" w:val="281"/>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89</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Полежаева Гора I,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Левый берег р. Б.Иреть напротив д. 11олежаева</w:t>
            </w:r>
          </w:p>
        </w:tc>
      </w:tr>
      <w:tr w:rsidR="00AF5853" w:rsidRPr="00AF5853" w:rsidTr="008A045F">
        <w:trPr>
          <w:trHeight w:hRule="exact" w:val="285"/>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90</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Полежаева Гора II,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Левый берег р. Б.Иреть напротив д. 11олежаева</w:t>
            </w:r>
          </w:p>
        </w:tc>
      </w:tr>
      <w:tr w:rsidR="00AF5853" w:rsidRPr="00AF5853" w:rsidTr="008A045F">
        <w:trPr>
          <w:trHeight w:hRule="exact" w:val="275"/>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Волчья лука,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Правый берег р.Голуметь, в 1 км к З от с.Баталаево</w:t>
            </w:r>
          </w:p>
        </w:tc>
      </w:tr>
      <w:tr w:rsidR="00AF5853" w:rsidRPr="00AF5853" w:rsidTr="008A045F">
        <w:trPr>
          <w:trHeight w:hRule="exact" w:val="279"/>
        </w:trPr>
        <w:tc>
          <w:tcPr>
            <w:tcW w:w="28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40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1630"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Баталаево, стоянка</w:t>
            </w:r>
          </w:p>
        </w:tc>
        <w:tc>
          <w:tcPr>
            <w:tcW w:w="267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Левый берег р.Голуметь, верхняя окраина с.Баталаево</w:t>
            </w:r>
          </w:p>
        </w:tc>
      </w:tr>
    </w:tbl>
    <w:p w:rsidR="00AF5853" w:rsidRPr="00AF5853" w:rsidRDefault="00AF5853" w:rsidP="00AF5853">
      <w:pPr>
        <w:spacing w:after="0" w:line="240" w:lineRule="auto"/>
        <w:rPr>
          <w:rFonts w:ascii="Times New Roman" w:eastAsia="Times New Roman" w:hAnsi="Times New Roman" w:cs="Times New Roman"/>
          <w:sz w:val="16"/>
          <w:szCs w:val="16"/>
          <w:lang w:eastAsia="ru-RU"/>
        </w:rPr>
      </w:pPr>
    </w:p>
    <w:p w:rsidR="00AF5853" w:rsidRPr="00AF5853" w:rsidRDefault="00AF5853" w:rsidP="00AF5853">
      <w:pPr>
        <w:spacing w:after="0" w:line="240" w:lineRule="auto"/>
        <w:rPr>
          <w:rFonts w:ascii="Times New Roman" w:eastAsia="Times New Roman" w:hAnsi="Times New Roman" w:cs="Times New Roman"/>
          <w:bCs/>
          <w:snapToGrid w:val="0"/>
          <w:color w:val="000000"/>
          <w:sz w:val="24"/>
          <w:szCs w:val="24"/>
          <w:lang w:eastAsia="x-none"/>
        </w:rPr>
      </w:pPr>
      <w:r w:rsidRPr="00AF5853">
        <w:rPr>
          <w:rFonts w:ascii="Times New Roman" w:eastAsia="Times New Roman" w:hAnsi="Times New Roman" w:cs="Times New Roman"/>
          <w:sz w:val="24"/>
          <w:szCs w:val="24"/>
          <w:lang w:eastAsia="ru-RU"/>
        </w:rPr>
        <w:t xml:space="preserve">Таблица 41. </w:t>
      </w:r>
      <w:r w:rsidRPr="00AF5853">
        <w:rPr>
          <w:rFonts w:ascii="Times New Roman" w:eastAsia="Times New Roman" w:hAnsi="Times New Roman" w:cs="Times New Roman"/>
          <w:bCs/>
          <w:snapToGrid w:val="0"/>
          <w:color w:val="000000"/>
          <w:sz w:val="24"/>
          <w:szCs w:val="24"/>
          <w:lang w:val="x-none" w:eastAsia="x-none"/>
        </w:rPr>
        <w:t xml:space="preserve">Каталог координат выявленных </w:t>
      </w:r>
      <w:r w:rsidRPr="00AF5853">
        <w:rPr>
          <w:rFonts w:ascii="Times New Roman" w:eastAsia="Times New Roman" w:hAnsi="Times New Roman" w:cs="Times New Roman"/>
          <w:sz w:val="24"/>
          <w:szCs w:val="24"/>
          <w:lang w:eastAsia="ru-RU"/>
        </w:rPr>
        <w:t xml:space="preserve">ОКН (археология) </w:t>
      </w:r>
      <w:r w:rsidRPr="00AF5853">
        <w:rPr>
          <w:rFonts w:ascii="Times New Roman" w:eastAsia="Times New Roman" w:hAnsi="Times New Roman" w:cs="Times New Roman"/>
          <w:bCs/>
          <w:snapToGrid w:val="0"/>
          <w:color w:val="000000"/>
          <w:sz w:val="24"/>
          <w:szCs w:val="24"/>
          <w:lang w:val="x-none" w:eastAsia="x-none"/>
        </w:rPr>
        <w:t xml:space="preserve">на территории </w:t>
      </w:r>
      <w:r w:rsidRPr="00AF5853">
        <w:rPr>
          <w:rFonts w:ascii="Times New Roman" w:eastAsia="Times New Roman" w:hAnsi="Times New Roman" w:cs="Times New Roman"/>
          <w:sz w:val="24"/>
          <w:szCs w:val="24"/>
          <w:lang w:eastAsia="ru-RU"/>
        </w:rPr>
        <w:t xml:space="preserve">Голуметского </w:t>
      </w:r>
      <w:r w:rsidRPr="00AF5853">
        <w:rPr>
          <w:rFonts w:ascii="Times New Roman" w:eastAsia="Times New Roman" w:hAnsi="Times New Roman" w:cs="Times New Roman"/>
          <w:bCs/>
          <w:snapToGrid w:val="0"/>
          <w:color w:val="000000"/>
          <w:sz w:val="24"/>
          <w:szCs w:val="24"/>
          <w:lang w:eastAsia="x-none"/>
        </w:rPr>
        <w:t>МО.</w:t>
      </w:r>
    </w:p>
    <w:p w:rsidR="00AF5853" w:rsidRPr="00AF5853" w:rsidRDefault="00AF5853" w:rsidP="00AF5853">
      <w:pPr>
        <w:spacing w:after="0" w:line="240" w:lineRule="auto"/>
        <w:rPr>
          <w:rFonts w:ascii="Times New Roman" w:eastAsia="Times New Roman" w:hAnsi="Times New Roman" w:cs="Times New Roman"/>
          <w:bCs/>
          <w:i/>
          <w:snapToGrid w:val="0"/>
          <w:color w:val="000000"/>
          <w:sz w:val="18"/>
          <w:szCs w:val="18"/>
          <w:lang w:val="x-none" w:eastAsia="x-none"/>
        </w:rPr>
      </w:pP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960"/>
        <w:gridCol w:w="2235"/>
        <w:gridCol w:w="960"/>
        <w:gridCol w:w="2460"/>
        <w:gridCol w:w="2340"/>
      </w:tblGrid>
      <w:tr w:rsidR="00AF5853" w:rsidRPr="00AF5853" w:rsidTr="008A045F">
        <w:trPr>
          <w:trHeight w:val="258"/>
        </w:trPr>
        <w:tc>
          <w:tcPr>
            <w:tcW w:w="96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п/п</w:t>
            </w:r>
          </w:p>
        </w:tc>
        <w:tc>
          <w:tcPr>
            <w:tcW w:w="96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п/к</w:t>
            </w:r>
          </w:p>
        </w:tc>
        <w:tc>
          <w:tcPr>
            <w:tcW w:w="2235"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Название памятника</w:t>
            </w:r>
          </w:p>
        </w:tc>
        <w:tc>
          <w:tcPr>
            <w:tcW w:w="96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точка</w:t>
            </w:r>
          </w:p>
        </w:tc>
        <w:tc>
          <w:tcPr>
            <w:tcW w:w="246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СШ</w:t>
            </w:r>
          </w:p>
        </w:tc>
        <w:tc>
          <w:tcPr>
            <w:tcW w:w="234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ВД</w:t>
            </w:r>
          </w:p>
        </w:tc>
      </w:tr>
      <w:tr w:rsidR="00AF5853" w:rsidRPr="00AF5853" w:rsidTr="008A045F">
        <w:trPr>
          <w:trHeight w:val="270"/>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2235"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Терентьева гора</w:t>
            </w: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53,2,32.2008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102,25,33.3012</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102,25,32.0988</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53,2,32.1</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102,25,31.1016</w:t>
            </w:r>
          </w:p>
        </w:tc>
      </w:tr>
      <w:tr w:rsidR="00AF5853" w:rsidRPr="00AF5853" w:rsidTr="008A045F">
        <w:trPr>
          <w:trHeight w:val="270"/>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w:t>
            </w:r>
          </w:p>
        </w:tc>
        <w:tc>
          <w:tcPr>
            <w:tcW w:w="2235"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Голуметь (больница)</w:t>
            </w: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53,0,58.6008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102,21,25.5996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53,0,57.8988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102,21,26.7984</w:t>
            </w:r>
          </w:p>
        </w:tc>
      </w:tr>
      <w:tr w:rsidR="00AF5853" w:rsidRPr="00AF5853" w:rsidTr="008A045F">
        <w:trPr>
          <w:trHeight w:val="147"/>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53,0,57.3012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102,21,26.3016</w:t>
            </w:r>
          </w:p>
        </w:tc>
      </w:tr>
      <w:tr w:rsidR="00AF5853" w:rsidRPr="00AF5853" w:rsidTr="008A045F">
        <w:trPr>
          <w:trHeight w:val="255"/>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49</w:t>
            </w:r>
          </w:p>
        </w:tc>
        <w:tc>
          <w:tcPr>
            <w:tcW w:w="2235"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Труженик</w:t>
            </w: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52,57,39.8988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102,20,50.4996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52,57,39.7008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102,20,51.5004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52,57,39.4992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102,20,51</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52,57,39.3012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102,20,49.8984</w:t>
            </w:r>
          </w:p>
        </w:tc>
      </w:tr>
      <w:tr w:rsidR="00AF5853" w:rsidRPr="00AF5853" w:rsidTr="008A045F">
        <w:trPr>
          <w:trHeight w:val="255"/>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88</w:t>
            </w:r>
          </w:p>
        </w:tc>
        <w:tc>
          <w:tcPr>
            <w:tcW w:w="2235"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Гора Жердах</w:t>
            </w: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52,56,16.2996</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102,14,13.7004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52,56,15</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102,14,12.0012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52,56,14.2008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102,14,11.5008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52,56,14.1</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102,14,10.2984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52,56,14 3016</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102,14,9.8988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52,56,14.7984</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102,14,9.7008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52,56,15.2016</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102,14,9.4992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52,56,17.4012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102,14,8.0988</w:t>
            </w:r>
          </w:p>
        </w:tc>
      </w:tr>
      <w:tr w:rsidR="00AF5853" w:rsidRPr="00AF5853" w:rsidTr="008A045F">
        <w:trPr>
          <w:trHeight w:val="255"/>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90</w:t>
            </w:r>
          </w:p>
        </w:tc>
        <w:tc>
          <w:tcPr>
            <w:tcW w:w="2235"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Полежаева гора 2</w:t>
            </w: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52,58,15.2004</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102,19,30.7992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52,58,14.4012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102,19,32.8008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52,58,14 0016</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102,19,30</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52,58,13.5984</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102,19,28.7004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52,58,14.5992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102,19,28.0992</w:t>
            </w:r>
          </w:p>
        </w:tc>
      </w:tr>
      <w:tr w:rsidR="00AF5853" w:rsidRPr="00AF5853" w:rsidTr="008A045F">
        <w:trPr>
          <w:trHeight w:val="255"/>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89</w:t>
            </w:r>
          </w:p>
        </w:tc>
        <w:tc>
          <w:tcPr>
            <w:tcW w:w="2235"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Полежаева гора 1</w:t>
            </w: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52,58,17.9004</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102,19,39.7992</w:t>
            </w:r>
          </w:p>
        </w:tc>
      </w:tr>
      <w:tr w:rsidR="00AF5853" w:rsidRPr="00AF5853" w:rsidTr="008A045F">
        <w:trPr>
          <w:trHeight w:val="255"/>
        </w:trPr>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52,58,17 1984</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102,19,41.3004</w:t>
            </w:r>
          </w:p>
        </w:tc>
      </w:tr>
      <w:tr w:rsidR="00AF5853" w:rsidRPr="00AF5853" w:rsidTr="008A045F">
        <w:trPr>
          <w:trHeight w:val="255"/>
        </w:trPr>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52,58,16.2012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102,19,41.9016</w:t>
            </w:r>
          </w:p>
        </w:tc>
      </w:tr>
      <w:tr w:rsidR="00AF5853" w:rsidRPr="00AF5853" w:rsidTr="008A045F">
        <w:trPr>
          <w:trHeight w:val="255"/>
        </w:trPr>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52,58,15.8988</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102,19,37.8012</w:t>
            </w:r>
          </w:p>
        </w:tc>
      </w:tr>
      <w:tr w:rsidR="00AF5853" w:rsidRPr="00AF5853" w:rsidTr="008A045F">
        <w:trPr>
          <w:trHeight w:val="255"/>
        </w:trPr>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52,58,16.5</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102,19,37.7004</w:t>
            </w:r>
          </w:p>
        </w:tc>
      </w:tr>
      <w:tr w:rsidR="00AF5853" w:rsidRPr="00AF5853" w:rsidTr="008A045F">
        <w:trPr>
          <w:trHeight w:val="255"/>
        </w:trPr>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52,58,17.1012</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102,19,37.2</w:t>
            </w:r>
          </w:p>
        </w:tc>
      </w:tr>
      <w:tr w:rsidR="00AF5853" w:rsidRPr="00AF5853" w:rsidTr="008A045F">
        <w:trPr>
          <w:trHeight w:val="80"/>
        </w:trPr>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235" w:type="dxa"/>
            <w:vMerge/>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p>
        </w:tc>
        <w:tc>
          <w:tcPr>
            <w:tcW w:w="9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246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52,58,17.6016</w:t>
            </w:r>
          </w:p>
        </w:tc>
        <w:tc>
          <w:tcPr>
            <w:tcW w:w="2340" w:type="dxa"/>
            <w:shd w:val="clear" w:color="auto" w:fill="auto"/>
            <w:noWrap/>
            <w:vAlign w:val="bottom"/>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102,19,38.7012</w:t>
            </w:r>
          </w:p>
        </w:tc>
      </w:tr>
    </w:tbl>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Calibri" w:eastAsia="Times New Roman" w:hAnsi="Calibri" w:cs="Calibri"/>
          <w:sz w:val="24"/>
          <w:szCs w:val="24"/>
          <w:lang w:eastAsia="ru-RU"/>
        </w:rPr>
      </w:pPr>
      <w:r w:rsidRPr="00AF5853">
        <w:rPr>
          <w:rFonts w:ascii="Times New Roman" w:eastAsia="Times New Roman" w:hAnsi="Times New Roman" w:cs="Times New Roman"/>
          <w:sz w:val="24"/>
          <w:szCs w:val="24"/>
          <w:lang w:eastAsia="ru-RU"/>
        </w:rPr>
        <w:t xml:space="preserve">Таблица 42. </w:t>
      </w:r>
      <w:r w:rsidRPr="00AF5853">
        <w:rPr>
          <w:rFonts w:ascii="Times New Roman" w:eastAsia="Times New Roman" w:hAnsi="Times New Roman" w:cs="Times New Roman"/>
          <w:bCs/>
          <w:snapToGrid w:val="0"/>
          <w:color w:val="000000"/>
          <w:sz w:val="24"/>
          <w:szCs w:val="24"/>
          <w:lang w:val="x-none" w:eastAsia="x-none"/>
        </w:rPr>
        <w:t xml:space="preserve">Перечень выявленных </w:t>
      </w:r>
      <w:r w:rsidRPr="00AF5853">
        <w:rPr>
          <w:rFonts w:ascii="Times New Roman" w:eastAsia="Times New Roman" w:hAnsi="Times New Roman" w:cs="Times New Roman"/>
          <w:sz w:val="24"/>
          <w:szCs w:val="24"/>
          <w:lang w:eastAsia="ru-RU"/>
        </w:rPr>
        <w:t xml:space="preserve">ОКН (археология - достопримечательное место) </w:t>
      </w:r>
      <w:r w:rsidRPr="00AF5853">
        <w:rPr>
          <w:rFonts w:ascii="Times New Roman" w:eastAsia="Times New Roman" w:hAnsi="Times New Roman" w:cs="Times New Roman"/>
          <w:bCs/>
          <w:snapToGrid w:val="0"/>
          <w:color w:val="000000"/>
          <w:sz w:val="24"/>
          <w:szCs w:val="24"/>
          <w:lang w:val="x-none" w:eastAsia="x-none"/>
        </w:rPr>
        <w:t xml:space="preserve">на территории </w:t>
      </w:r>
      <w:r w:rsidRPr="00AF5853">
        <w:rPr>
          <w:rFonts w:ascii="Times New Roman" w:eastAsia="Times New Roman" w:hAnsi="Times New Roman" w:cs="Times New Roman"/>
          <w:sz w:val="24"/>
          <w:szCs w:val="24"/>
          <w:lang w:eastAsia="ru-RU"/>
        </w:rPr>
        <w:t xml:space="preserve">Голуметского </w:t>
      </w:r>
      <w:r w:rsidRPr="00AF5853">
        <w:rPr>
          <w:rFonts w:ascii="Times New Roman" w:eastAsia="Times New Roman" w:hAnsi="Times New Roman" w:cs="Times New Roman"/>
          <w:bCs/>
          <w:snapToGrid w:val="0"/>
          <w:color w:val="000000"/>
          <w:sz w:val="24"/>
          <w:szCs w:val="24"/>
          <w:lang w:eastAsia="x-none"/>
        </w:rPr>
        <w:t>МО</w:t>
      </w:r>
      <w:r w:rsidRPr="00AF5853">
        <w:rPr>
          <w:rFonts w:ascii="Times New Roman" w:eastAsia="Times New Roman" w:hAnsi="Times New Roman" w:cs="Times New Roman"/>
          <w:bCs/>
          <w:snapToGrid w:val="0"/>
          <w:color w:val="000000"/>
          <w:sz w:val="24"/>
          <w:szCs w:val="24"/>
          <w:lang w:val="x-none" w:eastAsia="x-none"/>
        </w:rPr>
        <w:t xml:space="preserve"> (</w:t>
      </w:r>
      <w:r w:rsidRPr="00AF5853">
        <w:rPr>
          <w:rFonts w:ascii="Times New Roman" w:eastAsia="Times New Roman" w:hAnsi="Times New Roman" w:cs="Times New Roman"/>
          <w:color w:val="000000"/>
          <w:sz w:val="24"/>
          <w:szCs w:val="24"/>
          <w:lang w:eastAsia="ru-RU"/>
        </w:rPr>
        <w:t>по состоянию на 01.10.2012).</w:t>
      </w:r>
    </w:p>
    <w:p w:rsidR="00AF5853" w:rsidRPr="00AF5853" w:rsidRDefault="00AF5853" w:rsidP="00AF5853">
      <w:pPr>
        <w:spacing w:after="0" w:line="240" w:lineRule="auto"/>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817"/>
        <w:gridCol w:w="2041"/>
        <w:gridCol w:w="6066"/>
        <w:tblGridChange w:id="25">
          <w:tblGrid>
            <w:gridCol w:w="647"/>
            <w:gridCol w:w="817"/>
            <w:gridCol w:w="2041"/>
            <w:gridCol w:w="6066"/>
          </w:tblGrid>
        </w:tblGridChange>
      </w:tblGrid>
      <w:tr w:rsidR="00AF5853" w:rsidRPr="00AF5853" w:rsidTr="008A045F">
        <w:trPr>
          <w:trHeight w:val="100"/>
        </w:trPr>
        <w:tc>
          <w:tcPr>
            <w:tcW w:w="338"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bCs/>
                <w:i/>
                <w:color w:val="000000"/>
                <w:lang w:eastAsia="ru-RU"/>
              </w:rPr>
              <w:t>№</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п/п</w:t>
            </w:r>
          </w:p>
        </w:tc>
        <w:tc>
          <w:tcPr>
            <w:tcW w:w="42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bCs/>
                <w:i/>
                <w:color w:val="000000"/>
                <w:lang w:eastAsia="ru-RU"/>
              </w:rPr>
              <w:t>№</w:t>
            </w:r>
            <w:r w:rsidRPr="00AF5853">
              <w:rPr>
                <w:rFonts w:ascii="Calibri" w:eastAsia="Times New Roman" w:hAnsi="Calibri" w:cs="Calibri"/>
                <w:lang w:eastAsia="ru-RU"/>
              </w:rPr>
              <w:t xml:space="preserve"> </w:t>
            </w:r>
            <w:r w:rsidRPr="00AF5853">
              <w:rPr>
                <w:rFonts w:ascii="Times New Roman" w:eastAsia="Times New Roman" w:hAnsi="Times New Roman" w:cs="Times New Roman"/>
                <w:lang w:eastAsia="ru-RU"/>
              </w:rPr>
              <w:t>на</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карте</w:t>
            </w:r>
          </w:p>
        </w:tc>
        <w:tc>
          <w:tcPr>
            <w:tcW w:w="1066"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Наименование</w:t>
            </w:r>
          </w:p>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территории</w:t>
            </w:r>
          </w:p>
        </w:tc>
        <w:tc>
          <w:tcPr>
            <w:tcW w:w="3169"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Местонахождение</w:t>
            </w:r>
          </w:p>
        </w:tc>
      </w:tr>
      <w:tr w:rsidR="00AF5853" w:rsidRPr="00AF5853" w:rsidTr="008A045F">
        <w:trPr>
          <w:trHeight w:hRule="exact" w:val="2082"/>
        </w:trPr>
        <w:tc>
          <w:tcPr>
            <w:tcW w:w="338"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color w:val="000000"/>
                <w:lang w:eastAsia="ru-RU"/>
              </w:rPr>
              <w:t>1</w:t>
            </w:r>
          </w:p>
        </w:tc>
        <w:tc>
          <w:tcPr>
            <w:tcW w:w="42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color w:val="000000"/>
                <w:lang w:eastAsia="ru-RU"/>
              </w:rPr>
              <w:t>2</w:t>
            </w:r>
          </w:p>
        </w:tc>
        <w:tc>
          <w:tcPr>
            <w:tcW w:w="1066"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bCs/>
                <w:color w:val="000000"/>
                <w:lang w:eastAsia="ru-RU"/>
              </w:rPr>
              <w:t>Южноголуметское</w:t>
            </w:r>
          </w:p>
        </w:tc>
        <w:tc>
          <w:tcPr>
            <w:tcW w:w="3169"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bCs/>
                <w:color w:val="000000"/>
                <w:lang w:eastAsia="ru-RU"/>
              </w:rPr>
              <w:t>Северные склоны водораздела p.p. Голуметь и Бол. Иреть. Южная и юго- восточная границы проходят по выположенным водораздельным поверхностям увала на расстоянии 1,5-2 км от северного основания водораздельного увала, западная и юго- западная - от выположенной поверхности увала до тылового шва поймы; северная и северо-западная - по тыловому шву поймы р.Голуметь, восточная - совпадает с границей района и проходит вдоль р.Голуметь</w:t>
            </w:r>
          </w:p>
        </w:tc>
      </w:tr>
      <w:tr w:rsidR="00AF5853" w:rsidRPr="00AF5853" w:rsidTr="008A045F">
        <w:trPr>
          <w:trHeight w:hRule="exact" w:val="1777"/>
        </w:trPr>
        <w:tc>
          <w:tcPr>
            <w:tcW w:w="338"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color w:val="000000"/>
                <w:lang w:eastAsia="ru-RU"/>
              </w:rPr>
              <w:t>2</w:t>
            </w:r>
          </w:p>
        </w:tc>
        <w:tc>
          <w:tcPr>
            <w:tcW w:w="42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1066"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bCs/>
                <w:color w:val="000000"/>
                <w:lang w:eastAsia="ru-RU"/>
              </w:rPr>
              <w:t>Большеиретское</w:t>
            </w:r>
          </w:p>
        </w:tc>
        <w:tc>
          <w:tcPr>
            <w:tcW w:w="3169"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bCs/>
                <w:color w:val="000000"/>
                <w:lang w:eastAsia="ru-RU"/>
              </w:rPr>
              <w:t>Южные склоны водораздела p.p. Голуметь и Бол. Иреть. Восточная, южная и западная границы проходят по тыловому шву высокой поймы p.</w:t>
            </w:r>
            <w:r w:rsidRPr="00AF5853">
              <w:rPr>
                <w:rFonts w:ascii="Times New Roman" w:eastAsia="Times New Roman" w:hAnsi="Times New Roman" w:cs="Times New Roman"/>
                <w:lang w:eastAsia="ru-RU"/>
              </w:rPr>
              <w:t xml:space="preserve"> </w:t>
            </w:r>
            <w:r w:rsidRPr="00AF5853">
              <w:rPr>
                <w:rFonts w:ascii="Times New Roman" w:eastAsia="Times New Roman" w:hAnsi="Times New Roman" w:cs="Times New Roman"/>
                <w:bCs/>
                <w:color w:val="000000"/>
                <w:lang w:eastAsia="ru-RU"/>
              </w:rPr>
              <w:t>Голуметь, Большая Иреть и Большая Белая, северо-западная, северная и северо-восточная - по выположенным водораздельным поверхностям увала на расстоянии 1-4 км от южного основания водораздельного увала.</w:t>
            </w:r>
          </w:p>
        </w:tc>
      </w:tr>
      <w:tr w:rsidR="00AF5853" w:rsidRPr="00AF5853" w:rsidTr="008A045F">
        <w:trPr>
          <w:trHeight w:hRule="exact" w:val="1784"/>
        </w:trPr>
        <w:tc>
          <w:tcPr>
            <w:tcW w:w="338" w:type="pct"/>
            <w:shd w:val="clear" w:color="auto" w:fill="auto"/>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3</w:t>
            </w:r>
          </w:p>
        </w:tc>
        <w:tc>
          <w:tcPr>
            <w:tcW w:w="427" w:type="pct"/>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1066" w:type="pct"/>
            <w:shd w:val="clear" w:color="auto" w:fill="auto"/>
          </w:tcPr>
          <w:p w:rsidR="00AF5853" w:rsidRPr="00AF5853" w:rsidRDefault="00AF5853" w:rsidP="00AF5853">
            <w:pPr>
              <w:spacing w:after="0" w:line="240" w:lineRule="auto"/>
              <w:rPr>
                <w:rFonts w:ascii="Times New Roman" w:eastAsia="Times New Roman" w:hAnsi="Times New Roman" w:cs="Times New Roman"/>
                <w:bCs/>
                <w:color w:val="000000"/>
                <w:lang w:eastAsia="ru-RU"/>
              </w:rPr>
            </w:pPr>
            <w:r w:rsidRPr="00AF5853">
              <w:rPr>
                <w:rFonts w:ascii="Times New Roman" w:eastAsia="Times New Roman" w:hAnsi="Times New Roman" w:cs="Times New Roman"/>
                <w:bCs/>
                <w:color w:val="000000"/>
                <w:lang w:eastAsia="ru-RU"/>
              </w:rPr>
              <w:t>Краснобродское</w:t>
            </w:r>
          </w:p>
        </w:tc>
        <w:tc>
          <w:tcPr>
            <w:tcW w:w="3169" w:type="pct"/>
            <w:shd w:val="clear" w:color="auto" w:fill="auto"/>
          </w:tcPr>
          <w:p w:rsidR="00AF5853" w:rsidRPr="00AF5853" w:rsidRDefault="00AF5853" w:rsidP="00AF5853">
            <w:pPr>
              <w:spacing w:after="0" w:line="240" w:lineRule="auto"/>
              <w:rPr>
                <w:rFonts w:ascii="Times New Roman" w:eastAsia="Times New Roman" w:hAnsi="Times New Roman" w:cs="Times New Roman"/>
                <w:bCs/>
                <w:color w:val="000000"/>
                <w:lang w:eastAsia="ru-RU"/>
              </w:rPr>
            </w:pPr>
            <w:r w:rsidRPr="00AF5853">
              <w:rPr>
                <w:rFonts w:ascii="Times New Roman" w:eastAsia="Times New Roman" w:hAnsi="Times New Roman" w:cs="Times New Roman"/>
                <w:lang w:eastAsia="ru-RU"/>
              </w:rPr>
              <w:t>Увалообразные поверхности левых и правых бортов левых притоков р. Голуметь речек Грязнушка и Индон. Простирается вдоль левого берега р. Голуметь от с. Баталаево до с. Индон. Южная и юго-западные границы проходят по тыловому шву поймы р. Голуметь, западная и северо-западная на удалении 1,5-2 км от от с. Индон, северо-восточная - по возвышенным отметкам (20-25 м) водораздела речек Индон и Грязнушка.</w:t>
            </w:r>
          </w:p>
        </w:tc>
      </w:tr>
    </w:tbl>
    <w:p w:rsidR="00AF5853" w:rsidRPr="00AF5853" w:rsidRDefault="00AF5853" w:rsidP="00AF5853">
      <w:pPr>
        <w:spacing w:after="0" w:line="240" w:lineRule="auto"/>
        <w:rPr>
          <w:rFonts w:ascii="Times New Roman" w:eastAsia="Times New Roman" w:hAnsi="Times New Roman" w:cs="Times New Roman"/>
          <w:sz w:val="16"/>
          <w:szCs w:val="16"/>
          <w:lang w:eastAsia="ru-RU"/>
        </w:rPr>
      </w:pPr>
    </w:p>
    <w:p w:rsidR="00AF5853" w:rsidRPr="00AF5853" w:rsidRDefault="00AF5853" w:rsidP="00AF5853">
      <w:pPr>
        <w:spacing w:after="0" w:line="240" w:lineRule="auto"/>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Таблица 43. Каталог координат археологических достопримечательных мест Голуметского</w:t>
      </w:r>
      <w:r w:rsidRPr="00AF5853">
        <w:rPr>
          <w:rFonts w:ascii="Times New Roman" w:eastAsia="Times New Roman" w:hAnsi="Times New Roman" w:cs="Times New Roman"/>
          <w:bCs/>
          <w:snapToGrid w:val="0"/>
          <w:color w:val="000000"/>
          <w:sz w:val="24"/>
          <w:szCs w:val="24"/>
          <w:lang w:val="x-none" w:eastAsia="x-none"/>
        </w:rPr>
        <w:t xml:space="preserve"> </w:t>
      </w:r>
      <w:r w:rsidRPr="00AF5853">
        <w:rPr>
          <w:rFonts w:ascii="Times New Roman" w:eastAsia="Times New Roman" w:hAnsi="Times New Roman" w:cs="Times New Roman"/>
          <w:bCs/>
          <w:snapToGrid w:val="0"/>
          <w:color w:val="000000"/>
          <w:sz w:val="24"/>
          <w:szCs w:val="24"/>
          <w:lang w:eastAsia="x-none"/>
        </w:rPr>
        <w:t>МО.</w:t>
      </w:r>
    </w:p>
    <w:p w:rsidR="00AF5853" w:rsidRPr="00AF5853" w:rsidRDefault="00AF5853" w:rsidP="00AF5853">
      <w:pPr>
        <w:spacing w:after="0"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676"/>
        <w:gridCol w:w="1593"/>
        <w:gridCol w:w="2142"/>
        <w:gridCol w:w="2314"/>
        <w:tblGridChange w:id="26">
          <w:tblGrid>
            <w:gridCol w:w="846"/>
            <w:gridCol w:w="2676"/>
            <w:gridCol w:w="1593"/>
            <w:gridCol w:w="2142"/>
            <w:gridCol w:w="2314"/>
          </w:tblGrid>
        </w:tblGridChange>
      </w:tblGrid>
      <w:tr w:rsidR="00AF5853" w:rsidRPr="00AF5853" w:rsidTr="008A045F">
        <w:trPr>
          <w:trHeight w:val="165"/>
        </w:trPr>
        <w:tc>
          <w:tcPr>
            <w:tcW w:w="478"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 н/к</w:t>
            </w:r>
          </w:p>
        </w:tc>
        <w:tc>
          <w:tcPr>
            <w:tcW w:w="1434"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Название</w:t>
            </w:r>
          </w:p>
        </w:tc>
        <w:tc>
          <w:tcPr>
            <w:tcW w:w="687"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Угол поворота</w:t>
            </w:r>
          </w:p>
        </w:tc>
        <w:tc>
          <w:tcPr>
            <w:tcW w:w="1155"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ВД</w:t>
            </w:r>
          </w:p>
        </w:tc>
        <w:tc>
          <w:tcPr>
            <w:tcW w:w="1245" w:type="pct"/>
            <w:shd w:val="clear" w:color="auto" w:fill="auto"/>
            <w:noWrap/>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СШ</w:t>
            </w:r>
          </w:p>
        </w:tc>
      </w:tr>
      <w:tr w:rsidR="00AF5853" w:rsidRPr="00AF5853" w:rsidTr="008A045F">
        <w:trPr>
          <w:trHeight w:val="270"/>
        </w:trPr>
        <w:tc>
          <w:tcPr>
            <w:tcW w:w="478" w:type="pct"/>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1434" w:type="pct"/>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Южноголуметское</w:t>
            </w: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102,23,54.6072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53,2,43.2096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102,24,12.3336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53,2,39.0228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102,24,35.7624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53,2,23.7948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102,24,51.5916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53,2,7.8036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102,25,9.3216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53,1,58.2852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102,25,15.0168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53,2,6.6624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102,25,16.284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53,2,20.3676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102,25,27.048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53,2,32.9316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102,25,42.2436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53,2,40.164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102,25,59.34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53,2,40.9272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102,26,28.464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53,2,33.3132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102,26,45.5604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53,2,34.836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102,27,48.8772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53,2,35.2176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102,28,2.8056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53,2,29.5044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102,28,21.1692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53,2,15.7992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102,28,36.9984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53,2,10.4676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102,29,9.9204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53,2,10.086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102,29,31.218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53,2,6.2592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102,29,45.3768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53,2,7.8036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102,30,10.116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53,2,2.5368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102,30,28.4328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53,1,56.7624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102,30,37.9332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53,1,46.1028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102,30,42.3648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53,1,24.78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102,29,41.5824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53,1,6.1248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102,28,5.9736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53,1,53.7168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102,26,34.7964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53,1,25.1616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102,24,13.6008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53,1,46.8624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102,21,37.8432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53,0,17.3916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102,19,31.2096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52,59,24.468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102,18,32.9616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52,59,38.1732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102,18,33.5916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53,0,2.16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102,18,55.1196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53,0,10.1556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102,19,17.2812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53,0,9.774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102,19,33.1104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53,0,24.2424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102,19,59.7036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53,0,32.6196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102,20,40.8588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53,0,33.0012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102,20,58.5888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53,0,55.4652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102,21,32.778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53,1,8.4072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102,21,54.306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53,1,2.316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102,22,0.0048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53,1,9.1704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102,22,12.036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53,1,17.9256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102,22,15.2004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53,1,34.2984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102,22,13.9332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53,1,55.2396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102,22,28.4952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53,2,5.8992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102,22,43.6908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53,2,6.6624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102,23,11.5512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53,2,2.472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102,23,31.1784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53,2,2.472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102,23,33.0792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53,2,14.658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102,23,35.6136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53,2,27.9816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102,23,43.8432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53,2,39.0228</w:t>
            </w:r>
          </w:p>
        </w:tc>
      </w:tr>
      <w:tr w:rsidR="00AF5853" w:rsidRPr="00AF5853" w:rsidTr="008A045F">
        <w:trPr>
          <w:trHeight w:val="270"/>
        </w:trPr>
        <w:tc>
          <w:tcPr>
            <w:tcW w:w="478" w:type="pct"/>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1434" w:type="pct"/>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Большеиретское</w:t>
            </w: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102,36,24.2712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53,0,30.2832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102,40,22.3392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52,59,5.2944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102,39,53.2152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52,58,12.4644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102,39,12.6936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52,58,29.3088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102,38,47.364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52,58,22.4148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102,38,29.6376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52,58,27.7752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102,37,33.9204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52,58,2.5104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102,37,38.9856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52,58,20.8848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102,37,13.656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52,58,34.6656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102,36,54.6624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52,58,34.6656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102,36,25.5384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52,58,17.8212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102,36,1.476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52,58,21.6516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102,35,27.51</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52,58,9.2496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102,33,53.5788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52,58,13.2276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102,33,15.588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52,58,17.058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102,31,36.8148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52,57,38.0088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102,29,46.644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52,59,4.5276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102,29,21.318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52,58,59.934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102,28,59.79</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52,58,43.0896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102,28,23.0664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52,58,43.8564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102,28,7.8708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52,58,42.3228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102,27,55.2096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52,58,24.7116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102,27,24.8148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52,58,24.7116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102,26,15.1692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52,59,3.7608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102,25,56.172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52,59,19.0752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102,25,18.1848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52,59,20.6052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102,24,55.3896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52,59,10.6512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102,25,9.318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52,58,49.2132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102,23,54.6072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52,58,48.45</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102,22,13.2996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52,58,26.2452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102,21,6.1848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52,57,54.0864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102,21,16.3152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52,57,33.4152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102,20,42.126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52,57,31.8816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102,20,6.6696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52,57,48.726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102,20,0.3372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52,57,59.4468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102,20,4.1352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52,58,11.6976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102,19,55.272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52,58,16.2912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102,19,28.7472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52,58,13.4328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102,19,14.9988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52,58,1.812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102,19,17.2812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52,57,28.8216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102,15,47.07</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52,57,27.288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102,15,45.8028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52,56,42.1152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102,15,33.1416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52,56,20.6772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102,14,7.0296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52,56,6.1296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102,14,3.2316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52,56,22.2072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102,13,30.306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52,56,40.5852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102,12,52.3152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52,56,52.8324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102,12,49.7844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52,57,16.5708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102,11,49.002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52,57,2.0232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102,11,2.148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52,57,8.1468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102,10,39.3528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52,57,5.85</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102,10,5.16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52,57,21.1644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102,9,42.3684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52,57,30.3516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102,8,49.182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52,57,25.758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102,8,40.3188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52,57,29.5848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102,8,31.452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52,58,10.9308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102,10,58.3464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52,58,49.98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102,10,33.0204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52,57,46.4292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102,12,2.9304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52,57,41.8356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102,14,1.9644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52,57,30.3516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102,16,56.7192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52,59,5.2944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102,21,41.6412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52,58,49.98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102,24,36.396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52,59,59.6544</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102,26,5.0388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52,59,50.4672</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102,26,45.5604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52,59,33.6228</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102,27,27.3492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52,59,32.856</w:t>
            </w:r>
          </w:p>
        </w:tc>
      </w:tr>
      <w:tr w:rsidR="00AF5853" w:rsidRPr="00AF5853" w:rsidTr="008A045F">
        <w:trPr>
          <w:trHeight w:val="270"/>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102,28,53.4576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53,0,30.2832</w:t>
            </w:r>
          </w:p>
        </w:tc>
      </w:tr>
      <w:tr w:rsidR="00AF5853" w:rsidRPr="00AF5853" w:rsidTr="008A045F">
        <w:trPr>
          <w:trHeight w:val="255"/>
        </w:trPr>
        <w:tc>
          <w:tcPr>
            <w:tcW w:w="478"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102,31,49.4796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52,59,48.9372</w:t>
            </w:r>
          </w:p>
        </w:tc>
      </w:tr>
      <w:tr w:rsidR="00AF5853" w:rsidRPr="00AF5853" w:rsidTr="008A045F">
        <w:trPr>
          <w:trHeight w:val="255"/>
        </w:trPr>
        <w:tc>
          <w:tcPr>
            <w:tcW w:w="478" w:type="pct"/>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Краснобродское</w:t>
            </w: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102,12,54.5328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53,5,7.6524</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102,14,54.2004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53,4,29.2116</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102,17,29.3244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53,4,8.6592</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102,18,40.5576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53,2,25.6956</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102,18,33.5916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53,2,16.1772</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102,18,4.464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53,2,11.2308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102,17,27.744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53,1,53.7168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102,16,53.4684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53,2,1.5828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102,16,35.508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53,2,14.0964</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102,16,15.5028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53,2,11.0796</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102,15,58 4928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53,2,5.2332</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102,15,46.7532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53,2,21.3288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102,15,46.1196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53,2,58.6284</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102,15,27.7596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53,3,8.9028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102,15,0.5328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53,3,14 994</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102,14,45.9708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53,3,8.1432</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102,14,28.8744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53,3,15.7536</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102,14,21.9084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53,3,38.592</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102,13,48.9864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53,3,51.912</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102,13,21.7596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53,3,48.4884</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102,12,58.9644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53,4,2.568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22</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102,12,36.1728</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53,4,10.9416</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102,12,8.3124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53,4,4.0908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102,11,40.5096</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53,4,0.408</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102,11,3.0984</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53,4,18.5556</w:t>
            </w:r>
          </w:p>
        </w:tc>
      </w:tr>
      <w:tr w:rsidR="00AF5853" w:rsidRPr="00AF5853" w:rsidTr="008A045F">
        <w:trPr>
          <w:trHeight w:val="255"/>
        </w:trPr>
        <w:tc>
          <w:tcPr>
            <w:tcW w:w="478"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434" w:type="pct"/>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687"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w:t>
            </w:r>
          </w:p>
        </w:tc>
        <w:tc>
          <w:tcPr>
            <w:tcW w:w="115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102,12,50.1012</w:t>
            </w:r>
          </w:p>
        </w:tc>
        <w:tc>
          <w:tcPr>
            <w:tcW w:w="1245" w:type="pc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53,4,43.2948</w:t>
            </w:r>
          </w:p>
        </w:tc>
      </w:tr>
    </w:tbl>
    <w:p w:rsidR="00AF5853" w:rsidRPr="00AF5853" w:rsidRDefault="00AF5853" w:rsidP="00AF5853">
      <w:pPr>
        <w:spacing w:after="0" w:line="240" w:lineRule="auto"/>
        <w:rPr>
          <w:rFonts w:ascii="Times New Roman" w:eastAsia="Times New Roman" w:hAnsi="Times New Roman" w:cs="Times New Roman"/>
          <w:sz w:val="16"/>
          <w:szCs w:val="16"/>
          <w:lang w:eastAsia="ru-RU"/>
        </w:rPr>
      </w:pPr>
    </w:p>
    <w:p w:rsidR="00AF5853" w:rsidRPr="00AF5853" w:rsidRDefault="00AF5853" w:rsidP="00AF5853">
      <w:pPr>
        <w:spacing w:after="0" w:line="240" w:lineRule="auto"/>
        <w:jc w:val="both"/>
        <w:rPr>
          <w:rFonts w:ascii="Times New Roman" w:eastAsia="Times New Roman" w:hAnsi="Times New Roman" w:cs="Times New Roman"/>
          <w:i/>
          <w:color w:val="000000"/>
          <w:sz w:val="24"/>
          <w:szCs w:val="24"/>
          <w:lang w:eastAsia="ru-RU"/>
        </w:rPr>
      </w:pPr>
      <w:r w:rsidRPr="00AF5853">
        <w:rPr>
          <w:rFonts w:ascii="Times New Roman" w:eastAsia="Times New Roman" w:hAnsi="Times New Roman" w:cs="Times New Roman"/>
          <w:sz w:val="24"/>
          <w:szCs w:val="24"/>
          <w:lang w:eastAsia="ru-RU"/>
        </w:rPr>
        <w:t>Таблица 44. Перечень территорий Голуметского</w:t>
      </w:r>
      <w:r w:rsidRPr="00AF5853">
        <w:rPr>
          <w:rFonts w:ascii="Times New Roman" w:eastAsia="Times New Roman" w:hAnsi="Times New Roman" w:cs="Times New Roman"/>
          <w:bCs/>
          <w:i/>
          <w:snapToGrid w:val="0"/>
          <w:color w:val="000000"/>
          <w:sz w:val="24"/>
          <w:szCs w:val="24"/>
          <w:lang w:val="x-none" w:eastAsia="x-none"/>
        </w:rPr>
        <w:t xml:space="preserve"> </w:t>
      </w:r>
      <w:r w:rsidRPr="00AF5853">
        <w:rPr>
          <w:rFonts w:ascii="Times New Roman" w:eastAsia="Times New Roman" w:hAnsi="Times New Roman" w:cs="Times New Roman"/>
          <w:bCs/>
          <w:i/>
          <w:snapToGrid w:val="0"/>
          <w:color w:val="000000"/>
          <w:sz w:val="24"/>
          <w:szCs w:val="24"/>
          <w:lang w:eastAsia="x-none"/>
        </w:rPr>
        <w:t>МО</w:t>
      </w:r>
      <w:r w:rsidRPr="00AF5853">
        <w:rPr>
          <w:rFonts w:ascii="Times New Roman" w:eastAsia="Times New Roman" w:hAnsi="Times New Roman" w:cs="Times New Roman"/>
          <w:sz w:val="24"/>
          <w:szCs w:val="24"/>
          <w:lang w:eastAsia="ru-RU"/>
        </w:rPr>
        <w:t xml:space="preserve">, обладающих признаками наличия объектов археологического наследия, выделенных в ходе археологической оценки территории </w:t>
      </w:r>
      <w:r w:rsidRPr="00AF5853">
        <w:rPr>
          <w:rFonts w:ascii="Times New Roman" w:eastAsia="Times New Roman" w:hAnsi="Times New Roman" w:cs="Times New Roman"/>
          <w:bCs/>
          <w:i/>
          <w:snapToGrid w:val="0"/>
          <w:color w:val="000000"/>
          <w:sz w:val="24"/>
          <w:szCs w:val="24"/>
          <w:lang w:val="x-none" w:eastAsia="x-none"/>
        </w:rPr>
        <w:t>(</w:t>
      </w:r>
      <w:r w:rsidRPr="00AF5853">
        <w:rPr>
          <w:rFonts w:ascii="Times New Roman" w:eastAsia="Times New Roman" w:hAnsi="Times New Roman" w:cs="Times New Roman"/>
          <w:i/>
          <w:color w:val="000000"/>
          <w:sz w:val="24"/>
          <w:szCs w:val="24"/>
          <w:lang w:eastAsia="ru-RU"/>
        </w:rPr>
        <w:t>по состоянию на 01.10.2012).</w:t>
      </w:r>
    </w:p>
    <w:p w:rsidR="00AF5853" w:rsidRPr="00AF5853" w:rsidRDefault="00AF5853" w:rsidP="00AF5853">
      <w:pPr>
        <w:spacing w:after="0"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970"/>
        <w:gridCol w:w="2039"/>
        <w:gridCol w:w="5923"/>
        <w:tblGridChange w:id="27">
          <w:tblGrid>
            <w:gridCol w:w="639"/>
            <w:gridCol w:w="970"/>
            <w:gridCol w:w="2039"/>
            <w:gridCol w:w="5923"/>
          </w:tblGrid>
        </w:tblGridChange>
      </w:tblGrid>
      <w:tr w:rsidR="00AF5853" w:rsidRPr="00AF5853" w:rsidTr="008A045F">
        <w:trPr>
          <w:trHeight w:hRule="exact" w:val="549"/>
        </w:trPr>
        <w:tc>
          <w:tcPr>
            <w:tcW w:w="33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color w:val="000000"/>
                <w:lang w:eastAsia="ru-RU"/>
              </w:rPr>
              <w:t>№</w:t>
            </w:r>
          </w:p>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lang w:eastAsia="ru-RU"/>
              </w:rPr>
              <w:t>п/п</w:t>
            </w:r>
          </w:p>
        </w:tc>
        <w:tc>
          <w:tcPr>
            <w:tcW w:w="511"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color w:val="000000"/>
                <w:lang w:eastAsia="ru-RU"/>
              </w:rPr>
              <w:t>№</w:t>
            </w:r>
            <w:r w:rsidRPr="00AF5853">
              <w:rPr>
                <w:rFonts w:ascii="Calibri" w:eastAsia="Times New Roman" w:hAnsi="Calibri" w:cs="Calibri"/>
                <w:lang w:eastAsia="ru-RU"/>
              </w:rPr>
              <w:t xml:space="preserve"> </w:t>
            </w:r>
            <w:r w:rsidRPr="00AF5853">
              <w:rPr>
                <w:rFonts w:ascii="Times New Roman" w:eastAsia="Times New Roman" w:hAnsi="Times New Roman" w:cs="Times New Roman"/>
                <w:lang w:eastAsia="ru-RU"/>
              </w:rPr>
              <w:t>на</w:t>
            </w:r>
          </w:p>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lang w:eastAsia="ru-RU"/>
              </w:rPr>
              <w:t>карте</w:t>
            </w:r>
          </w:p>
        </w:tc>
        <w:tc>
          <w:tcPr>
            <w:tcW w:w="1053"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Наименование</w:t>
            </w:r>
          </w:p>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lang w:eastAsia="ru-RU"/>
              </w:rPr>
              <w:t>территории</w:t>
            </w:r>
          </w:p>
        </w:tc>
        <w:tc>
          <w:tcPr>
            <w:tcW w:w="3098" w:type="pct"/>
            <w:shd w:val="clear" w:color="auto" w:fill="auto"/>
          </w:tcPr>
          <w:p w:rsidR="00AF5853" w:rsidRPr="00AF5853" w:rsidRDefault="00AF5853" w:rsidP="00AF5853">
            <w:pPr>
              <w:spacing w:after="0" w:line="240" w:lineRule="auto"/>
              <w:jc w:val="center"/>
              <w:rPr>
                <w:rFonts w:ascii="Times New Roman" w:eastAsia="Times New Roman" w:hAnsi="Times New Roman" w:cs="Times New Roman"/>
                <w:lang w:eastAsia="ru-RU"/>
              </w:rPr>
            </w:pPr>
            <w:r w:rsidRPr="00AF5853">
              <w:rPr>
                <w:rFonts w:ascii="Times New Roman" w:eastAsia="Times New Roman" w:hAnsi="Times New Roman" w:cs="Times New Roman"/>
                <w:bCs/>
                <w:lang w:eastAsia="ru-RU"/>
              </w:rPr>
              <w:t>Местонахождение</w:t>
            </w:r>
          </w:p>
        </w:tc>
      </w:tr>
      <w:tr w:rsidR="00AF5853" w:rsidRPr="00AF5853" w:rsidTr="008A045F">
        <w:trPr>
          <w:trHeight w:hRule="exact" w:val="1557"/>
        </w:trPr>
        <w:tc>
          <w:tcPr>
            <w:tcW w:w="338" w:type="pct"/>
            <w:shd w:val="clear" w:color="auto" w:fill="auto"/>
          </w:tcPr>
          <w:p w:rsidR="00AF5853" w:rsidRPr="00AF5853" w:rsidRDefault="00AF5853" w:rsidP="00AF5853">
            <w:pPr>
              <w:spacing w:after="0" w:line="240" w:lineRule="auto"/>
              <w:rPr>
                <w:rFonts w:ascii="Times New Roman" w:eastAsia="Times New Roman" w:hAnsi="Times New Roman" w:cs="Times New Roman"/>
                <w:bCs/>
                <w:color w:val="000000"/>
                <w:lang w:eastAsia="ru-RU"/>
              </w:rPr>
            </w:pPr>
            <w:r w:rsidRPr="00AF5853">
              <w:rPr>
                <w:rFonts w:ascii="Times New Roman" w:eastAsia="Times New Roman" w:hAnsi="Times New Roman" w:cs="Times New Roman"/>
                <w:bCs/>
                <w:color w:val="000000"/>
                <w:shd w:val="clear" w:color="auto" w:fill="FFFFFF"/>
                <w:lang w:eastAsia="ru-RU"/>
              </w:rPr>
              <w:t>1</w:t>
            </w:r>
          </w:p>
        </w:tc>
        <w:tc>
          <w:tcPr>
            <w:tcW w:w="511" w:type="pct"/>
            <w:shd w:val="clear" w:color="auto" w:fill="auto"/>
          </w:tcPr>
          <w:p w:rsidR="00AF5853" w:rsidRPr="00AF5853" w:rsidRDefault="00AF5853" w:rsidP="00AF5853">
            <w:pPr>
              <w:spacing w:after="0" w:line="240" w:lineRule="auto"/>
              <w:rPr>
                <w:rFonts w:ascii="Times New Roman" w:eastAsia="Times New Roman" w:hAnsi="Times New Roman" w:cs="Times New Roman"/>
                <w:bCs/>
                <w:color w:val="000000"/>
                <w:lang w:eastAsia="ru-RU"/>
              </w:rPr>
            </w:pPr>
            <w:r w:rsidRPr="00AF5853">
              <w:rPr>
                <w:rFonts w:ascii="Times New Roman" w:eastAsia="Times New Roman" w:hAnsi="Times New Roman" w:cs="Times New Roman"/>
                <w:bCs/>
                <w:color w:val="000000"/>
                <w:shd w:val="clear" w:color="auto" w:fill="FFFFFF"/>
                <w:lang w:eastAsia="ru-RU"/>
              </w:rPr>
              <w:t>1</w:t>
            </w:r>
          </w:p>
        </w:tc>
        <w:tc>
          <w:tcPr>
            <w:tcW w:w="1053" w:type="pct"/>
            <w:shd w:val="clear" w:color="auto" w:fill="auto"/>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shd w:val="clear" w:color="auto" w:fill="FFFFFF"/>
                <w:lang w:eastAsia="ru-RU"/>
              </w:rPr>
              <w:t>Североголуметская</w:t>
            </w:r>
          </w:p>
        </w:tc>
        <w:tc>
          <w:tcPr>
            <w:tcW w:w="3098" w:type="pct"/>
            <w:shd w:val="clear" w:color="auto" w:fill="auto"/>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shd w:val="clear" w:color="auto" w:fill="FFFFFF"/>
                <w:lang w:eastAsia="ru-RU"/>
              </w:rPr>
              <w:t>Левобережье р. Голуметь от притылового шва правобережной поймы р. Аларь на востоке (граница с Аларским районом Усть-Ордынского бурятского национального округа) до устьев участка левого притока Голумети р. Уйлар на западе (граница с Заларинским районом Иркутской области) и далее на север до границ района.</w:t>
            </w:r>
          </w:p>
        </w:tc>
      </w:tr>
      <w:tr w:rsidR="00AF5853" w:rsidRPr="00AF5853" w:rsidTr="008A045F">
        <w:trPr>
          <w:trHeight w:hRule="exact" w:val="1834"/>
        </w:trPr>
        <w:tc>
          <w:tcPr>
            <w:tcW w:w="338" w:type="pct"/>
            <w:shd w:val="clear" w:color="auto" w:fill="auto"/>
          </w:tcPr>
          <w:p w:rsidR="00AF5853" w:rsidRPr="00AF5853" w:rsidRDefault="00AF5853" w:rsidP="00AF5853">
            <w:pPr>
              <w:spacing w:after="0" w:line="240" w:lineRule="auto"/>
              <w:rPr>
                <w:rFonts w:ascii="Times New Roman" w:eastAsia="Times New Roman" w:hAnsi="Times New Roman" w:cs="Times New Roman"/>
                <w:bCs/>
                <w:color w:val="000000"/>
                <w:shd w:val="clear" w:color="auto" w:fill="FFFFFF"/>
                <w:lang w:eastAsia="ru-RU"/>
              </w:rPr>
            </w:pPr>
            <w:r w:rsidRPr="00AF5853">
              <w:rPr>
                <w:rFonts w:ascii="Times New Roman" w:eastAsia="Times New Roman" w:hAnsi="Times New Roman" w:cs="Times New Roman"/>
                <w:bCs/>
                <w:color w:val="000000"/>
                <w:shd w:val="clear" w:color="auto" w:fill="FFFFFF"/>
                <w:lang w:eastAsia="ru-RU"/>
              </w:rPr>
              <w:t>2</w:t>
            </w:r>
          </w:p>
        </w:tc>
        <w:tc>
          <w:tcPr>
            <w:tcW w:w="511" w:type="pct"/>
            <w:shd w:val="clear" w:color="auto" w:fill="auto"/>
          </w:tcPr>
          <w:p w:rsidR="00AF5853" w:rsidRPr="00AF5853" w:rsidRDefault="00AF5853" w:rsidP="00AF5853">
            <w:pPr>
              <w:spacing w:after="0" w:line="240" w:lineRule="auto"/>
              <w:rPr>
                <w:rFonts w:ascii="Times New Roman" w:eastAsia="Times New Roman" w:hAnsi="Times New Roman" w:cs="Times New Roman"/>
                <w:bCs/>
                <w:color w:val="000000"/>
                <w:shd w:val="clear" w:color="auto" w:fill="FFFFFF"/>
                <w:lang w:eastAsia="ru-RU"/>
              </w:rPr>
            </w:pPr>
            <w:r w:rsidRPr="00AF5853">
              <w:rPr>
                <w:rFonts w:ascii="Times New Roman" w:eastAsia="Times New Roman" w:hAnsi="Times New Roman" w:cs="Times New Roman"/>
                <w:bCs/>
                <w:color w:val="000000"/>
                <w:shd w:val="clear" w:color="auto" w:fill="FFFFFF"/>
                <w:lang w:eastAsia="ru-RU"/>
              </w:rPr>
              <w:t>2</w:t>
            </w:r>
          </w:p>
        </w:tc>
        <w:tc>
          <w:tcPr>
            <w:tcW w:w="1053" w:type="pct"/>
            <w:shd w:val="clear" w:color="auto" w:fill="auto"/>
          </w:tcPr>
          <w:p w:rsidR="00AF5853" w:rsidRPr="00AF5853" w:rsidRDefault="00AF5853" w:rsidP="00AF5853">
            <w:pPr>
              <w:spacing w:after="0" w:line="240" w:lineRule="auto"/>
              <w:rPr>
                <w:rFonts w:ascii="Times New Roman" w:eastAsia="Times New Roman" w:hAnsi="Times New Roman" w:cs="Times New Roman"/>
                <w:color w:val="000000"/>
                <w:shd w:val="clear" w:color="auto" w:fill="FFFFFF"/>
                <w:lang w:eastAsia="ru-RU"/>
              </w:rPr>
            </w:pPr>
            <w:r w:rsidRPr="00AF5853">
              <w:rPr>
                <w:rFonts w:ascii="Times New Roman" w:eastAsia="Times New Roman" w:hAnsi="Times New Roman" w:cs="Times New Roman"/>
                <w:lang w:eastAsia="ru-RU"/>
              </w:rPr>
              <w:t>Новостроечная</w:t>
            </w:r>
          </w:p>
        </w:tc>
        <w:tc>
          <w:tcPr>
            <w:tcW w:w="3098" w:type="pct"/>
            <w:shd w:val="clear" w:color="auto" w:fill="auto"/>
          </w:tcPr>
          <w:p w:rsidR="00AF5853" w:rsidRPr="00AF5853" w:rsidRDefault="00AF5853" w:rsidP="00AF5853">
            <w:pPr>
              <w:spacing w:after="0" w:line="240" w:lineRule="auto"/>
              <w:rPr>
                <w:rFonts w:ascii="Times New Roman" w:eastAsia="Times New Roman" w:hAnsi="Times New Roman" w:cs="Times New Roman"/>
                <w:color w:val="000000"/>
                <w:shd w:val="clear" w:color="auto" w:fill="FFFFFF"/>
                <w:lang w:eastAsia="ru-RU"/>
              </w:rPr>
            </w:pPr>
            <w:r w:rsidRPr="00AF5853">
              <w:rPr>
                <w:rFonts w:ascii="Times New Roman" w:eastAsia="Times New Roman" w:hAnsi="Times New Roman" w:cs="Times New Roman"/>
                <w:color w:val="000000"/>
                <w:lang w:eastAsia="ru-RU"/>
              </w:rPr>
              <w:t>Левобережье р. Бол. Белая на востоке от деревни Пилипцы до устья правого притока Бол. Белая р. Ерма на западе (граница Заларинского района Иркутской области). Северная граница территории проходит вначале вдоль границы с Заларинским районом, затем по выположенным поверхностям придолинной возвышенности до лога в 2 км восточнее д. Пилипцы и далее по логу соединяется с южной границей</w:t>
            </w:r>
            <w:r w:rsidRPr="00AF5853">
              <w:rPr>
                <w:rFonts w:ascii="Times New Roman" w:eastAsia="Times New Roman" w:hAnsi="Times New Roman" w:cs="Times New Roman"/>
                <w:bCs/>
                <w:color w:val="000000"/>
                <w:sz w:val="24"/>
                <w:szCs w:val="24"/>
                <w:shd w:val="clear" w:color="auto" w:fill="FFFFFF"/>
                <w:lang w:eastAsia="ru-RU"/>
              </w:rPr>
              <w:t>.</w:t>
            </w:r>
          </w:p>
        </w:tc>
      </w:tr>
    </w:tbl>
    <w:p w:rsidR="00AF5853" w:rsidRPr="00AF5853" w:rsidRDefault="00AF5853" w:rsidP="00AF5853">
      <w:pPr>
        <w:spacing w:after="0" w:line="240" w:lineRule="auto"/>
        <w:rPr>
          <w:rFonts w:ascii="Times New Roman" w:eastAsia="Times New Roman" w:hAnsi="Times New Roman" w:cs="Times New Roman"/>
          <w:sz w:val="16"/>
          <w:szCs w:val="16"/>
          <w:lang w:eastAsia="ru-RU"/>
        </w:rPr>
      </w:pPr>
    </w:p>
    <w:p w:rsidR="00AF5853" w:rsidRPr="00AF5853" w:rsidRDefault="00AF5853" w:rsidP="00AF5853">
      <w:pPr>
        <w:spacing w:after="0" w:line="240" w:lineRule="auto"/>
        <w:jc w:val="both"/>
        <w:rPr>
          <w:rFonts w:ascii="Times New Roman" w:eastAsia="Times New Roman" w:hAnsi="Times New Roman" w:cs="Times New Roman"/>
          <w:bCs/>
          <w:snapToGrid w:val="0"/>
          <w:color w:val="000000"/>
          <w:sz w:val="24"/>
          <w:szCs w:val="24"/>
          <w:lang w:eastAsia="x-none"/>
        </w:rPr>
      </w:pPr>
      <w:r w:rsidRPr="00AF5853">
        <w:rPr>
          <w:rFonts w:ascii="Times New Roman" w:eastAsia="Times New Roman" w:hAnsi="Times New Roman" w:cs="Times New Roman"/>
          <w:sz w:val="24"/>
          <w:szCs w:val="24"/>
          <w:lang w:eastAsia="ru-RU"/>
        </w:rPr>
        <w:t>Таблица 45. Перечень территорий Голуметского</w:t>
      </w:r>
      <w:r w:rsidRPr="00AF5853">
        <w:rPr>
          <w:rFonts w:ascii="Times New Roman" w:eastAsia="Times New Roman" w:hAnsi="Times New Roman" w:cs="Times New Roman"/>
          <w:bCs/>
          <w:snapToGrid w:val="0"/>
          <w:color w:val="000000"/>
          <w:sz w:val="24"/>
          <w:szCs w:val="24"/>
          <w:lang w:val="x-none" w:eastAsia="x-none"/>
        </w:rPr>
        <w:t xml:space="preserve"> </w:t>
      </w:r>
      <w:r w:rsidRPr="00AF5853">
        <w:rPr>
          <w:rFonts w:ascii="Times New Roman" w:eastAsia="Times New Roman" w:hAnsi="Times New Roman" w:cs="Times New Roman"/>
          <w:bCs/>
          <w:snapToGrid w:val="0"/>
          <w:color w:val="000000"/>
          <w:sz w:val="24"/>
          <w:szCs w:val="24"/>
          <w:lang w:eastAsia="x-none"/>
        </w:rPr>
        <w:t>МО</w:t>
      </w:r>
      <w:r w:rsidRPr="00AF5853">
        <w:rPr>
          <w:rFonts w:ascii="Times New Roman" w:eastAsia="Times New Roman" w:hAnsi="Times New Roman" w:cs="Times New Roman"/>
          <w:sz w:val="24"/>
          <w:szCs w:val="24"/>
          <w:lang w:eastAsia="ru-RU"/>
        </w:rPr>
        <w:t>, обладающих признаками наличия объектов археологического наследия.</w:t>
      </w:r>
    </w:p>
    <w:p w:rsidR="00AF5853" w:rsidRPr="00AF5853" w:rsidRDefault="00AF5853" w:rsidP="00AF5853">
      <w:pPr>
        <w:spacing w:after="0" w:line="240" w:lineRule="auto"/>
        <w:rPr>
          <w:rFonts w:ascii="Times New Roman" w:eastAsia="Times New Roman" w:hAnsi="Times New Roman" w:cs="Times New Roman"/>
          <w:bCs/>
          <w:snapToGrid w:val="0"/>
          <w:color w:val="000000"/>
          <w:sz w:val="16"/>
          <w:szCs w:val="16"/>
          <w:lang w:val="x-none" w:eastAsia="x-none"/>
        </w:rPr>
      </w:pPr>
    </w:p>
    <w:tbl>
      <w:tblPr>
        <w:tblW w:w="100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741"/>
        <w:gridCol w:w="1519"/>
        <w:gridCol w:w="2320"/>
        <w:gridCol w:w="2500"/>
      </w:tblGrid>
      <w:tr w:rsidR="00AF5853" w:rsidRPr="00AF5853" w:rsidTr="008A045F">
        <w:trPr>
          <w:trHeight w:val="540"/>
        </w:trPr>
        <w:tc>
          <w:tcPr>
            <w:tcW w:w="96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bCs/>
                <w:iCs/>
                <w:lang w:eastAsia="ru-RU"/>
              </w:rPr>
            </w:pPr>
            <w:r w:rsidRPr="00AF5853">
              <w:rPr>
                <w:rFonts w:ascii="Times New Roman" w:eastAsia="Times New Roman" w:hAnsi="Times New Roman" w:cs="Times New Roman"/>
                <w:bCs/>
                <w:iCs/>
                <w:lang w:eastAsia="ru-RU"/>
              </w:rPr>
              <w:t>№ на карте</w:t>
            </w:r>
          </w:p>
        </w:tc>
        <w:tc>
          <w:tcPr>
            <w:tcW w:w="2741"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bCs/>
                <w:iCs/>
                <w:lang w:eastAsia="ru-RU"/>
              </w:rPr>
            </w:pPr>
            <w:r w:rsidRPr="00AF5853">
              <w:rPr>
                <w:rFonts w:ascii="Times New Roman" w:eastAsia="Times New Roman" w:hAnsi="Times New Roman" w:cs="Times New Roman"/>
                <w:bCs/>
                <w:iCs/>
                <w:lang w:eastAsia="ru-RU"/>
              </w:rPr>
              <w:t>Название</w:t>
            </w:r>
          </w:p>
        </w:tc>
        <w:tc>
          <w:tcPr>
            <w:tcW w:w="1519"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bCs/>
                <w:iCs/>
                <w:lang w:eastAsia="ru-RU"/>
              </w:rPr>
            </w:pPr>
            <w:r w:rsidRPr="00AF5853">
              <w:rPr>
                <w:rFonts w:ascii="Times New Roman" w:eastAsia="Times New Roman" w:hAnsi="Times New Roman" w:cs="Times New Roman"/>
                <w:bCs/>
                <w:iCs/>
                <w:lang w:eastAsia="ru-RU"/>
              </w:rPr>
              <w:t>угол поворота</w:t>
            </w:r>
          </w:p>
        </w:tc>
        <w:tc>
          <w:tcPr>
            <w:tcW w:w="232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bCs/>
                <w:iCs/>
                <w:lang w:eastAsia="ru-RU"/>
              </w:rPr>
            </w:pPr>
            <w:r w:rsidRPr="00AF5853">
              <w:rPr>
                <w:rFonts w:ascii="Times New Roman" w:eastAsia="Times New Roman" w:hAnsi="Times New Roman" w:cs="Times New Roman"/>
                <w:bCs/>
                <w:iCs/>
                <w:lang w:eastAsia="ru-RU"/>
              </w:rPr>
              <w:t>ВД</w:t>
            </w:r>
          </w:p>
        </w:tc>
        <w:tc>
          <w:tcPr>
            <w:tcW w:w="2500" w:type="dxa"/>
            <w:shd w:val="clear" w:color="auto" w:fill="FFFFFF"/>
            <w:vAlign w:val="center"/>
          </w:tcPr>
          <w:p w:rsidR="00AF5853" w:rsidRPr="00AF5853" w:rsidRDefault="00AF5853" w:rsidP="00AF5853">
            <w:pPr>
              <w:spacing w:after="0" w:line="240" w:lineRule="auto"/>
              <w:jc w:val="center"/>
              <w:rPr>
                <w:rFonts w:ascii="Times New Roman" w:eastAsia="Times New Roman" w:hAnsi="Times New Roman" w:cs="Times New Roman"/>
                <w:bCs/>
                <w:iCs/>
                <w:lang w:eastAsia="ru-RU"/>
              </w:rPr>
            </w:pPr>
            <w:r w:rsidRPr="00AF5853">
              <w:rPr>
                <w:rFonts w:ascii="Times New Roman" w:eastAsia="Times New Roman" w:hAnsi="Times New Roman" w:cs="Times New Roman"/>
                <w:bCs/>
                <w:iCs/>
                <w:lang w:eastAsia="ru-RU"/>
              </w:rPr>
              <w:t>СШ</w:t>
            </w:r>
          </w:p>
        </w:tc>
      </w:tr>
      <w:tr w:rsidR="00AF5853" w:rsidRPr="00AF5853" w:rsidTr="008A045F">
        <w:trPr>
          <w:trHeight w:val="270"/>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741"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Североголуметская</w:t>
            </w: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102,1,48.4104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53,13,42.3048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102,3,50.9328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53,13,21 1224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102,5,4.7796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53,13,31.2096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102,6,43.8048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53,12,38.754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102,8,6.7596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53,11,31 9128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102,8,33.3528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53,11,1.464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102,9,5.0112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53,10,46.236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102,9,27.8064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53,10,42.4308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102,10,5.7936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53,10,17.31</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102,10,38.7192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53,10,15.024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102,10,56.8164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53,10,20.7696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102,11,19.4748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53,10,21.2736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102,11,47.1696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53,10,10.1784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102,12,2.2752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53,10,6.6468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102,12,52.6248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53,10,12.6984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102,13,4.3752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53,10,19.2576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102,13,11.0856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53,10,26.8212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102,13,22 836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53,10,31 8648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102,13,21 9972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53,10,48.0036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102,13,32.0664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53,10,54.0588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102,13,53.886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53,10,52.0392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102,14,1 4388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53,10,42 456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102,14,10.6692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53,10,35.9004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102,14,34.1664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53,10,40.944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102,15,11 9304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53,10,52.0392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102,15,29.5524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53,10,59.1024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102,15,48.0168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53,10,55.0668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102,16,8.1552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53,10,39.936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102,16,17.3856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53,10,28.3332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102,16,31.6524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53,10,20.7696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102,16,56.7372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53,10,15.546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102,17,12.7752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53,10,7.4928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102,17,37.1112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53,10,8 1588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102,17,58.0884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53,9,58 5756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102,18,14 0328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53,9,58.5756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102,18,32.4972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53,9,45.9684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102,18,42.5664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53,9,34.8732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102,19,4.386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53,9,28.314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102,19,23 6856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53,9,14 1948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102,19,37.1136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53,9,13.6908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102,19,50.5416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53,8,49.9848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102,20,7.3248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53,8,47.4612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102,20,7.3248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53,8,39.3936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102,20,28.3056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53,8,32.3304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102,20,29 1444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53,8,19 2192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102,20,59.3556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53,8,7.6164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48</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102,21,23.6916</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53,7,33.3192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49</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102,21,36.2772</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53,7,27.7716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50</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101,58,3.5076</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53,13,6.9996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50</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102,22,0.6132</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53,7,28.2756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51</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102,22,25.7916</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53,7,20.712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51</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101,58,58.8936</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53,13,46.3404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52</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102,22,49.2888</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53,6,59.0256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52</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101,59,54.2796</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53,13,52.392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w:t>
            </w:r>
          </w:p>
        </w:tc>
        <w:tc>
          <w:tcPr>
            <w:tcW w:w="232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102,23,6.072</w:t>
            </w:r>
          </w:p>
        </w:tc>
        <w:tc>
          <w:tcPr>
            <w:tcW w:w="2500" w:type="dxa"/>
            <w:shd w:val="clear" w:color="auto" w:fill="FFFFFF"/>
          </w:tcPr>
          <w:p w:rsidR="00AF5853" w:rsidRPr="00AF5853" w:rsidRDefault="00AF5853" w:rsidP="00AF5853">
            <w:pPr>
              <w:spacing w:after="0" w:line="240" w:lineRule="auto"/>
              <w:rPr>
                <w:rFonts w:ascii="Times New Roman" w:eastAsia="Times New Roman" w:hAnsi="Times New Roman" w:cs="Times New Roman"/>
                <w:color w:val="000000"/>
                <w:lang w:eastAsia="ru-RU"/>
              </w:rPr>
            </w:pPr>
            <w:r w:rsidRPr="00AF5853">
              <w:rPr>
                <w:rFonts w:ascii="Times New Roman" w:eastAsia="Times New Roman" w:hAnsi="Times New Roman" w:cs="Times New Roman"/>
                <w:color w:val="000000"/>
                <w:lang w:eastAsia="ru-RU"/>
              </w:rPr>
              <w:t>53,6,51 9624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102,0,26.1684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53,14,2.4792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102,23,10.266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53,6,24.2244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102,23,27.8916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53,6,15.6492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102,24,0.6192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53,6,6.066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102,24,12.366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53,5,42.36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102,24,41.7384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53,5,39.84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102,24,49.2912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53,5,31.2648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102,25,9.9516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53,5,22.6968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102,26,32.5104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53,5,19.6656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102,26,44.9304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53,5,8.9952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102,27,48.8772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53,3,8.5284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102,26,44.9268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53,3,4.1472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102,25,4.8864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53,2,58.056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102,24,15.5016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53,3,6.4296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102,23,43.8432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53,2,55.7736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102,22,48.1224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53,2,39.0264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102,21,57.4704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53,2,20.7564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102,21,42.2748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53,2,7.8144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102,21,53.6724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53,1,39.648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102,21,13 1508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53,1,43 4532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102,18,43.4052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53,2,25.5156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102,17,30.5916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53,4,9.8004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102,16,6.3804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53,4,23.502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102,14,54.834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53,4,30.3528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102,12,53 2656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53,5,9.5568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102,12,46.3032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53,4,43.6728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102,11,3.0984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53,4,20.0784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102,9,34.1388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53,3,45.2556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102,5,28 4712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53,3,39.1644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102,5,10.7412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53,3,35.3592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102,4,54.2784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53,2,29.8896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102,4,9.9588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53,2,22.2792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102,3,42.0984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53,2,53.4912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102,3,5.3748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53,2,48.9228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102,3,4.1076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53,3,11.7612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102,2,38 7816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53,3,26.9856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102,2,4.5924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53,3,29.268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102,1,48 1296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53,3,42.9732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102,1,59 5272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53,3,58.9572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102,1,17.9904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53,3,56.286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102,0,29.9448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53,4,0.7536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102,0,7.1496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53,4,10.686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102,0,0</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53,4,34.914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101,59,27 546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53,4,39.6228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101,58,59.3148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53,4,28.722</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101,59,0.1536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53,4,14.0988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101,59,14.4204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53,3,58.968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101,59,8.124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53,3,37.98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101,58,53.1552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53,3,39.0024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101,58,16.77</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53,3,56.6748</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101,57,53.7084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53,4,5.0844</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101,57,30.1968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53,4,6.9636</w:t>
            </w:r>
          </w:p>
        </w:tc>
      </w:tr>
      <w:tr w:rsidR="00AF5853" w:rsidRPr="00AF5853" w:rsidTr="008A045F">
        <w:trPr>
          <w:trHeight w:val="270"/>
        </w:trPr>
        <w:tc>
          <w:tcPr>
            <w:tcW w:w="960"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101,56,26 1636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53,4,53.724</w:t>
            </w:r>
          </w:p>
        </w:tc>
      </w:tr>
      <w:tr w:rsidR="00AF5853" w:rsidRPr="00AF5853" w:rsidTr="008A045F">
        <w:trPr>
          <w:trHeight w:val="270"/>
        </w:trPr>
        <w:tc>
          <w:tcPr>
            <w:tcW w:w="960"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741" w:type="dxa"/>
            <w:vMerge w:val="restart"/>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Новостроечная</w:t>
            </w: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102,9,1 2132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53,1,28.272</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102,9,43.002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53,1,15 2976</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102,10,5.7936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53,0,36.3744</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102,10,4.53</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52,59,8 61</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102,8,21.9552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52,58,57.162</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102,6,35.586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52,59,30.7428</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102,5,52.53</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52,59,28 4532</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102,5,4.4088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52,59,36.0852</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102,4,25.1544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52,59,35.322</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102,3,21.8376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52,58,58.6884</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102,3,19.3032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52,58,40.3716</w:t>
            </w:r>
          </w:p>
        </w:tc>
      </w:tr>
      <w:tr w:rsidR="00AF5853" w:rsidRPr="00AF5853" w:rsidTr="008A045F">
        <w:trPr>
          <w:trHeight w:val="270"/>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102,2,31 1856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52,58,30.45</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102,2,5.8596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52,58,42.6612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102,1,53.1948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52,59,23.874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102,0,46.08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52,59,37.6116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101,58,59.7072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52,59,25.4004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101,58,22.9836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52,59,39.9012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101,57,49.3632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52,59,27.0384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101,57,17.136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52,58,41.1348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101,54,27.45</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52,58,31.2132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101,53,39.3288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52,58,49.53</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101,52,51.2076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52,59,26.9268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101,52,19.5492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52,59,24.6372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101,51,52.956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52,59,13.9524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101,49,53.922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52,59,18.5316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101,48,51.8724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52,59,26.1636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101,47,52.3536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52,59,42 1908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101,46,22.4472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53,0,0.504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29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101,45,26.7264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53,0,9.6624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101,44,31.0092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53,0,21.8736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101,43,52.572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53,0,22.1652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101,44,4.3224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53,1,58.2024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101,46,42.0888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53,1,33.9924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101,46,33.6972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53,1,10.794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101,49,1.3944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53,1,2 7228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101,49,1.3944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53,1,27.9408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101,54,3.5028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53,1,20.8812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101,54,1.8216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53,0,11.2752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39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101,56,29.5188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52,59,51.1044</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101,58,24.2508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53,0,33.3216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41</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101,59,30.0984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53,0,14.2416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42</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102,0,42.282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53,0,5.0832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43</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102,1,29.136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53,0,39.4272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44</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102,2,36.2508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52,59,59.7408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45</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102,3,53.496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53,0,10.4256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46</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102,5,9.474</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53,0,31.7952</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47</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102,6,19.1232</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53,0,34.0848</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48</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102,8,0.4308</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53,0,46.296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49</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102,8,24.4896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53,0,52.4016</w:t>
            </w:r>
          </w:p>
        </w:tc>
      </w:tr>
      <w:tr w:rsidR="00AF5853" w:rsidRPr="00AF5853" w:rsidTr="008A045F">
        <w:trPr>
          <w:trHeight w:val="255"/>
        </w:trPr>
        <w:tc>
          <w:tcPr>
            <w:tcW w:w="960"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2741" w:type="dxa"/>
            <w:vMerge/>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p>
        </w:tc>
        <w:tc>
          <w:tcPr>
            <w:tcW w:w="1519"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50</w:t>
            </w:r>
          </w:p>
        </w:tc>
        <w:tc>
          <w:tcPr>
            <w:tcW w:w="232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102,8,32.0856</w:t>
            </w:r>
          </w:p>
        </w:tc>
        <w:tc>
          <w:tcPr>
            <w:tcW w:w="2500" w:type="dxa"/>
            <w:shd w:val="clear" w:color="auto" w:fill="auto"/>
            <w:noWrap/>
          </w:tcPr>
          <w:p w:rsidR="00AF5853" w:rsidRPr="00AF5853" w:rsidRDefault="00AF5853" w:rsidP="00AF5853">
            <w:pPr>
              <w:spacing w:after="0" w:line="240" w:lineRule="auto"/>
              <w:rPr>
                <w:rFonts w:ascii="Times New Roman" w:eastAsia="Times New Roman" w:hAnsi="Times New Roman" w:cs="Times New Roman"/>
                <w:lang w:eastAsia="ru-RU"/>
              </w:rPr>
            </w:pPr>
            <w:r w:rsidRPr="00AF5853">
              <w:rPr>
                <w:rFonts w:ascii="Times New Roman" w:eastAsia="Times New Roman" w:hAnsi="Times New Roman" w:cs="Times New Roman"/>
                <w:lang w:eastAsia="ru-RU"/>
              </w:rPr>
              <w:t>53,1,13.7712</w:t>
            </w:r>
          </w:p>
        </w:tc>
      </w:tr>
    </w:tbl>
    <w:p w:rsidR="00AF5853" w:rsidRPr="00AF5853" w:rsidRDefault="00AF5853" w:rsidP="00AF5853">
      <w:pPr>
        <w:spacing w:after="0" w:line="240" w:lineRule="auto"/>
        <w:rPr>
          <w:rFonts w:ascii="Times New Roman" w:eastAsia="Times New Roman" w:hAnsi="Times New Roman" w:cs="Times New Roman"/>
          <w:b/>
          <w:i/>
          <w:lang w:eastAsia="ru-RU"/>
        </w:rPr>
      </w:pPr>
    </w:p>
    <w:p w:rsidR="00AF5853" w:rsidRPr="00AF5853" w:rsidRDefault="00AF5853" w:rsidP="00AF5853">
      <w:pPr>
        <w:keepNext/>
        <w:spacing w:after="0" w:line="360" w:lineRule="auto"/>
        <w:jc w:val="center"/>
        <w:outlineLvl w:val="1"/>
        <w:rPr>
          <w:rFonts w:ascii="Times New Roman" w:eastAsia="Times New Roman" w:hAnsi="Times New Roman" w:cs="Times New Roman"/>
          <w:b/>
          <w:bCs/>
          <w:iCs/>
          <w:sz w:val="24"/>
          <w:szCs w:val="28"/>
          <w:lang w:val="x-none" w:eastAsia="x-none"/>
        </w:rPr>
      </w:pPr>
      <w:bookmarkStart w:id="28" w:name="_Toc357444968"/>
      <w:bookmarkStart w:id="29" w:name="_Toc379544263"/>
      <w:r w:rsidRPr="00AF5853">
        <w:rPr>
          <w:rFonts w:ascii="Times New Roman" w:eastAsia="Times New Roman" w:hAnsi="Times New Roman" w:cs="Times New Roman"/>
          <w:b/>
          <w:bCs/>
          <w:iCs/>
          <w:sz w:val="24"/>
          <w:szCs w:val="28"/>
          <w:lang w:val="x-none" w:eastAsia="x-none"/>
        </w:rPr>
        <w:t>3. Государственная охрана объектов культурного наследия</w:t>
      </w:r>
      <w:bookmarkEnd w:id="28"/>
      <w:bookmarkEnd w:id="29"/>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Государственная охрана ОКН включает: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государственный учет объектов, обладающих признаками объекта культурного наследия, формирование и ведение реестра;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проведение историко-культурной экспертизы;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установление ответственности за повреждение, разрушение или уничтожение ОКН, перемещение, нанесение ущерба, изменение его облика и интерьера, являющихся предметами охраны данного объекта культурного наследия;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контроль над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разработка проектов зон охраны ОКН;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выдача разрешений на проведение землеустроительных, земляных, строительных, мелиоративных, хозяйственных и иных работ;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согласование проведения землеустроительных, земляных, строительных, мелиоративных, хозяйственных и иных работ и проектов проведения указанных работ;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выдача разрешений на проведение работ по сохранению ОКН;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установление границы территории ОКН, как объекта градостроительной деятельности особого регулирования;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установка на ОКН информационных надписей и обозначений;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контроль над состоянием ОКН; </w:t>
      </w:r>
    </w:p>
    <w:p w:rsidR="00AF5853" w:rsidRPr="00AF5853" w:rsidRDefault="00AF5853" w:rsidP="00AF5853">
      <w:pPr>
        <w:numPr>
          <w:ilvl w:val="0"/>
          <w:numId w:val="46"/>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согласование со Службой охраны ОКН Иркутской обл. в случаях и порядке, установленных Федеральным законом от 25.06.2002 N73-ФЗ,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(в ред. Федеральных законов от 18.12.2006 N232-ФЗ, от 26.06.2007 N118-ФЗ).</w:t>
      </w:r>
    </w:p>
    <w:p w:rsidR="00AF5853" w:rsidRPr="00AF5853" w:rsidRDefault="00AF5853" w:rsidP="00AF5853">
      <w:pPr>
        <w:spacing w:after="0" w:line="240" w:lineRule="auto"/>
        <w:ind w:left="284"/>
        <w:jc w:val="both"/>
        <w:rPr>
          <w:rFonts w:ascii="Times New Roman" w:eastAsia="Times New Roman" w:hAnsi="Times New Roman" w:cs="Times New Roman"/>
          <w:sz w:val="16"/>
          <w:szCs w:val="16"/>
          <w:lang w:eastAsia="ru-RU"/>
        </w:rPr>
      </w:pPr>
    </w:p>
    <w:p w:rsidR="00AF5853" w:rsidRPr="00AF5853" w:rsidRDefault="00AF5853" w:rsidP="00AF585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30" w:name="_Toc357444969"/>
      <w:bookmarkStart w:id="31" w:name="_Toc379544264"/>
      <w:r w:rsidRPr="00AF5853">
        <w:rPr>
          <w:rFonts w:ascii="Times New Roman" w:eastAsia="Times New Roman" w:hAnsi="Times New Roman" w:cs="Times New Roman"/>
          <w:b/>
          <w:bCs/>
          <w:iCs/>
          <w:sz w:val="24"/>
          <w:szCs w:val="28"/>
          <w:lang w:val="x-none" w:eastAsia="x-none"/>
        </w:rPr>
        <w:t>3.1</w:t>
      </w:r>
      <w:r w:rsidRPr="00AF5853">
        <w:rPr>
          <w:rFonts w:ascii="Times New Roman" w:eastAsia="Times New Roman" w:hAnsi="Times New Roman" w:cs="Times New Roman"/>
          <w:b/>
          <w:bCs/>
          <w:iCs/>
          <w:sz w:val="24"/>
          <w:szCs w:val="28"/>
          <w:lang w:eastAsia="x-none"/>
        </w:rPr>
        <w:t xml:space="preserve">. </w:t>
      </w:r>
      <w:r w:rsidRPr="00AF5853">
        <w:rPr>
          <w:rFonts w:ascii="Times New Roman" w:eastAsia="Times New Roman" w:hAnsi="Times New Roman" w:cs="Times New Roman"/>
          <w:b/>
          <w:bCs/>
          <w:iCs/>
          <w:sz w:val="24"/>
          <w:szCs w:val="28"/>
          <w:lang w:val="x-none" w:eastAsia="x-none"/>
        </w:rPr>
        <w:t>Зоны охраны</w:t>
      </w:r>
      <w:bookmarkEnd w:id="30"/>
      <w:bookmarkEnd w:id="31"/>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охранная зона, зона регулирования застройки, зона сохраняемого природного ландшафта. Необходимый состав этих зон определяется </w:t>
      </w:r>
      <w:r w:rsidRPr="00AF5853">
        <w:rPr>
          <w:rFonts w:ascii="Times New Roman" w:eastAsia="Times New Roman" w:hAnsi="Times New Roman" w:cs="Times New Roman"/>
          <w:b/>
          <w:i/>
          <w:sz w:val="24"/>
          <w:szCs w:val="24"/>
          <w:lang w:eastAsia="ru-RU"/>
        </w:rPr>
        <w:t>проектом зон охраны</w:t>
      </w:r>
      <w:r w:rsidRPr="00AF5853">
        <w:rPr>
          <w:rFonts w:ascii="Times New Roman" w:eastAsia="Times New Roman" w:hAnsi="Times New Roman" w:cs="Times New Roman"/>
          <w:sz w:val="24"/>
          <w:szCs w:val="24"/>
          <w:lang w:eastAsia="ru-RU"/>
        </w:rPr>
        <w:t xml:space="preserve"> объектов культурного наследия. На данный момент историко-архитектурные опорные планы и проекты зон охраны на объекты культурного наследия Черемховского района не разрабатывались.</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За пределами земель населенных пунктов, в пределах земель историко-культурного назначения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w:t>
      </w:r>
      <w:r w:rsidRPr="00AF5853">
        <w:rPr>
          <w:rFonts w:ascii="Times New Roman" w:eastAsia="Times New Roman" w:hAnsi="Times New Roman" w:cs="Times New Roman"/>
          <w:i/>
          <w:sz w:val="24"/>
          <w:szCs w:val="24"/>
          <w:lang w:eastAsia="ru-RU"/>
        </w:rPr>
        <w:t xml:space="preserve"> </w:t>
      </w:r>
      <w:r w:rsidRPr="00AF5853">
        <w:rPr>
          <w:rFonts w:ascii="Times New Roman" w:eastAsia="Times New Roman" w:hAnsi="Times New Roman" w:cs="Times New Roman"/>
          <w:sz w:val="24"/>
          <w:szCs w:val="24"/>
          <w:lang w:eastAsia="ru-RU"/>
        </w:rPr>
        <w:t xml:space="preserve">правилами землепользования и застройки в соответствии с требованиями охраны памятников истории и культуры (в ред. Федерального закона от 18.12.2006 N 232-ФЗ).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Земли историко-культурного назначения используются строго в соответствии с их целевым назначением. Изменение целевого назначения земель историко-культурного назначения и несоответствующая их целевому назначению деятельность не допускаются (в ред. Федерального закона от 21.12.2004 N 172-ФЗ).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не изымаются, за исключением случаев, установленных законодательством. 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 (статья 99 Земельного кодекса РФ от 25.10.2001 года N 136-ФЗ с изм., внесенными Федеральным законом от 07.12.2011 N 417-ФЗ).</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В соответствии с Законом Иркутской области от 23.07.2008 N 57-ОЗ "Об объектах культурного наследия (памятниках истории и культуры) народов Российской Федерации в Иркутской области" (с изменениями от 30.06.2009г, 5.04.2010г, 6.05.2011г) правовое регулирование отношений в области сохранения, использования, популяризации и государственной охраны объектов культурного наследия осуществляется на основании </w:t>
      </w:r>
      <w:hyperlink r:id="rId39" w:history="1">
        <w:r w:rsidRPr="00AF5853">
          <w:rPr>
            <w:rFonts w:ascii="Times New Roman" w:eastAsia="Times New Roman" w:hAnsi="Times New Roman" w:cs="Times New Roman"/>
            <w:sz w:val="24"/>
            <w:szCs w:val="24"/>
            <w:lang w:eastAsia="ru-RU"/>
          </w:rPr>
          <w:t>Конституции</w:t>
        </w:r>
      </w:hyperlink>
      <w:r w:rsidRPr="00AF5853">
        <w:rPr>
          <w:rFonts w:ascii="Times New Roman" w:eastAsia="Times New Roman" w:hAnsi="Times New Roman" w:cs="Times New Roman"/>
          <w:sz w:val="24"/>
          <w:szCs w:val="24"/>
          <w:lang w:eastAsia="ru-RU"/>
        </w:rPr>
        <w:t xml:space="preserve"> Российской Федерации, федерального и областного законодательства.</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32" w:name="_Toc357444970"/>
      <w:bookmarkStart w:id="33" w:name="_Toc379544265"/>
      <w:r w:rsidRPr="00AF5853">
        <w:rPr>
          <w:rFonts w:ascii="Times New Roman" w:eastAsia="Times New Roman" w:hAnsi="Times New Roman" w:cs="Times New Roman"/>
          <w:b/>
          <w:bCs/>
          <w:iCs/>
          <w:sz w:val="24"/>
          <w:szCs w:val="28"/>
          <w:lang w:val="x-none" w:eastAsia="x-none"/>
        </w:rPr>
        <w:t>3.2</w:t>
      </w:r>
      <w:r w:rsidRPr="00AF5853">
        <w:rPr>
          <w:rFonts w:ascii="Times New Roman" w:eastAsia="Times New Roman" w:hAnsi="Times New Roman" w:cs="Times New Roman"/>
          <w:b/>
          <w:bCs/>
          <w:iCs/>
          <w:sz w:val="24"/>
          <w:szCs w:val="28"/>
          <w:lang w:eastAsia="x-none"/>
        </w:rPr>
        <w:t xml:space="preserve">. </w:t>
      </w:r>
      <w:r w:rsidRPr="00AF5853">
        <w:rPr>
          <w:rFonts w:ascii="Times New Roman" w:eastAsia="Times New Roman" w:hAnsi="Times New Roman" w:cs="Times New Roman"/>
          <w:b/>
          <w:bCs/>
          <w:iCs/>
          <w:sz w:val="24"/>
          <w:szCs w:val="28"/>
          <w:lang w:val="x-none" w:eastAsia="x-none"/>
        </w:rPr>
        <w:t>Меры по обеспечению сохранности объекта культурного наследия</w:t>
      </w:r>
      <w:r w:rsidRPr="00AF5853">
        <w:rPr>
          <w:rFonts w:ascii="Times New Roman" w:eastAsia="Times New Roman" w:hAnsi="Times New Roman" w:cs="Times New Roman"/>
          <w:bCs/>
          <w:iCs/>
          <w:sz w:val="24"/>
          <w:szCs w:val="24"/>
          <w:vertAlign w:val="superscript"/>
          <w:lang w:val="x-none" w:eastAsia="x-none"/>
        </w:rPr>
        <w:footnoteReference w:id="1"/>
      </w:r>
      <w:bookmarkEnd w:id="32"/>
      <w:bookmarkEnd w:id="33"/>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1.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3 настоящей статьи, требований к сохранности расположенных на данной территории объектов культурного наследия.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2.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3.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4. Финансирование работ, указанных в пунктах 2 и 3 настоящей статьи, осуществляется за счет средств физических или юридических лиц, являющихся заказчиками проводимых работ.</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keepNext/>
        <w:spacing w:after="0" w:line="360" w:lineRule="auto"/>
        <w:ind w:firstLine="284"/>
        <w:jc w:val="both"/>
        <w:outlineLvl w:val="1"/>
        <w:rPr>
          <w:rFonts w:ascii="Times New Roman" w:eastAsia="Times New Roman" w:hAnsi="Times New Roman" w:cs="Times New Roman"/>
          <w:b/>
          <w:bCs/>
          <w:iCs/>
          <w:sz w:val="24"/>
          <w:szCs w:val="28"/>
          <w:lang w:val="x-none" w:eastAsia="x-none"/>
        </w:rPr>
      </w:pPr>
      <w:bookmarkStart w:id="34" w:name="_Toc357444971"/>
      <w:bookmarkStart w:id="35" w:name="_Toc379544266"/>
      <w:r w:rsidRPr="00AF5853">
        <w:rPr>
          <w:rFonts w:ascii="Times New Roman" w:eastAsia="Times New Roman" w:hAnsi="Times New Roman" w:cs="Times New Roman"/>
          <w:b/>
          <w:bCs/>
          <w:iCs/>
          <w:sz w:val="24"/>
          <w:szCs w:val="28"/>
          <w:lang w:val="x-none" w:eastAsia="x-none"/>
        </w:rPr>
        <w:t>3.3. Рекомендуемые регламенты по использованию территорий выявленных ОКН</w:t>
      </w:r>
      <w:bookmarkEnd w:id="34"/>
      <w:bookmarkEnd w:id="35"/>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На сегодняшний день объекты культурного наследия, обозначенные в перечне ОКН, переданном областным органом охраны ОКН, требуют принятия мер по обеспечению их сохранности в соответствии с требованиями ст.30, 35, 52 Федерального закона от 25.06.2002 №72-ФЗ «Об объектах культурного наследия (памятниках истории и культуры) народов Российской Федерации», а именно:</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на территории памятников и ансамблей</w:t>
      </w:r>
      <w:r w:rsidRPr="00AF5853">
        <w:rPr>
          <w:rFonts w:ascii="Times New Roman" w:eastAsia="Times New Roman" w:hAnsi="Times New Roman" w:cs="Times New Roman"/>
          <w:sz w:val="24"/>
          <w:szCs w:val="24"/>
          <w:lang w:eastAsia="ru-RU"/>
        </w:rPr>
        <w:t xml:space="preserve"> – запрещаются все виды строительных, земляных работ и хозяйственной деятельности. В исключительных случаях проводятся мероприятия по обеспечению сохранности объектов археологического наследия - спасательные археологические работы до начала освоения земельного участка;</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для территорий в границах достопримечательных мест и территорий, обладающих признаками ОКН</w:t>
      </w:r>
      <w:r w:rsidRPr="00AF5853">
        <w:rPr>
          <w:rFonts w:ascii="Times New Roman" w:eastAsia="Times New Roman" w:hAnsi="Times New Roman" w:cs="Times New Roman"/>
          <w:b/>
          <w:i/>
          <w:sz w:val="24"/>
          <w:szCs w:val="24"/>
          <w:lang w:eastAsia="ru-RU"/>
        </w:rPr>
        <w:t xml:space="preserve"> </w:t>
      </w:r>
      <w:r w:rsidRPr="00AF5853">
        <w:rPr>
          <w:rFonts w:ascii="Times New Roman" w:eastAsia="Times New Roman" w:hAnsi="Times New Roman" w:cs="Times New Roman"/>
          <w:sz w:val="24"/>
          <w:szCs w:val="24"/>
          <w:lang w:eastAsia="ru-RU"/>
        </w:rPr>
        <w:t>- ограничение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объекты, обладающие признаками ОКН, земельные участки, подлежащие хозяйственному освоению, на которых расположены ОКН</w:t>
      </w:r>
      <w:r w:rsidRPr="00AF5853">
        <w:rPr>
          <w:rFonts w:ascii="Times New Roman" w:eastAsia="Times New Roman" w:hAnsi="Times New Roman" w:cs="Times New Roman"/>
          <w:sz w:val="24"/>
          <w:szCs w:val="24"/>
          <w:lang w:eastAsia="ru-RU"/>
        </w:rPr>
        <w:t xml:space="preserve"> - проведение историко-культурной экспертизы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keepNext/>
        <w:spacing w:after="0" w:line="360" w:lineRule="auto"/>
        <w:ind w:firstLine="284"/>
        <w:outlineLvl w:val="1"/>
        <w:rPr>
          <w:rFonts w:ascii="Times New Roman" w:eastAsia="Times New Roman" w:hAnsi="Times New Roman" w:cs="Times New Roman"/>
          <w:b/>
          <w:bCs/>
          <w:iCs/>
          <w:sz w:val="24"/>
          <w:szCs w:val="28"/>
          <w:lang w:val="x-none" w:eastAsia="x-none"/>
        </w:rPr>
      </w:pPr>
      <w:bookmarkStart w:id="36" w:name="_Toc357444972"/>
      <w:bookmarkStart w:id="37" w:name="_Toc379544267"/>
      <w:r w:rsidRPr="00AF5853">
        <w:rPr>
          <w:rFonts w:ascii="Times New Roman" w:eastAsia="Times New Roman" w:hAnsi="Times New Roman" w:cs="Times New Roman"/>
          <w:b/>
          <w:bCs/>
          <w:iCs/>
          <w:sz w:val="24"/>
          <w:szCs w:val="28"/>
          <w:lang w:val="x-none" w:eastAsia="x-none"/>
        </w:rPr>
        <w:t>3.4. Мероприятия по сохранению объектов культурного наследия</w:t>
      </w:r>
      <w:bookmarkEnd w:id="36"/>
      <w:bookmarkEnd w:id="37"/>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Основными мероприятиями по сохранению объектов культурного наследия являются:   </w:t>
      </w:r>
    </w:p>
    <w:p w:rsidR="00AF5853" w:rsidRPr="00AF5853" w:rsidRDefault="00AF5853" w:rsidP="00AF5853">
      <w:pPr>
        <w:numPr>
          <w:ilvl w:val="0"/>
          <w:numId w:val="47"/>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проведение экспертизы на выявленные объекты культурного наследия (памятники архитектуры, истории) с целью дальнейшего внесения их в единый гос. реестр;</w:t>
      </w:r>
    </w:p>
    <w:p w:rsidR="00AF5853" w:rsidRPr="00AF5853" w:rsidRDefault="00AF5853" w:rsidP="00AF5853">
      <w:pPr>
        <w:numPr>
          <w:ilvl w:val="0"/>
          <w:numId w:val="47"/>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заключение охранных обязательств на объекты культурного наследия;   </w:t>
      </w:r>
    </w:p>
    <w:p w:rsidR="00AF5853" w:rsidRPr="00AF5853" w:rsidRDefault="00AF5853" w:rsidP="00AF5853">
      <w:pPr>
        <w:numPr>
          <w:ilvl w:val="0"/>
          <w:numId w:val="47"/>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разработка проектов зон охраны объектов культурного наследия; </w:t>
      </w:r>
    </w:p>
    <w:p w:rsidR="00AF5853" w:rsidRPr="00AF5853" w:rsidRDefault="00AF5853" w:rsidP="00AF5853">
      <w:pPr>
        <w:numPr>
          <w:ilvl w:val="0"/>
          <w:numId w:val="47"/>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проведение археологических разведок разрушающихся памятников;   </w:t>
      </w:r>
    </w:p>
    <w:p w:rsidR="00AF5853" w:rsidRPr="00AF5853" w:rsidRDefault="00AF5853" w:rsidP="00AF5853">
      <w:pPr>
        <w:numPr>
          <w:ilvl w:val="0"/>
          <w:numId w:val="47"/>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организация охранно-спасательных археологических работ;  </w:t>
      </w:r>
    </w:p>
    <w:p w:rsidR="00AF5853" w:rsidRPr="00AF5853" w:rsidRDefault="00AF5853" w:rsidP="00AF5853">
      <w:pPr>
        <w:numPr>
          <w:ilvl w:val="0"/>
          <w:numId w:val="47"/>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организация системы мониторинга объектов культурного наследия.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Проектирование и проведение работ по сохранению памятников и их территорий 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осуществляются по согласованию с областным органом охраны объектов культурного наследия.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В отношении достопримечательных мест, представляющих собой выдающийся, целостный историко-культурный и природный комплекс, нуждающийся в особом режиме содержания, Правительством Иркутской области может быть принято решение об организации историко-культурного заповедника регионального значения.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Данное решение принимается по представлению областного органа охраны объектов культурного наследия с учетом:</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1) заключения историко-культурной экспертизы;</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2)мнения органа местного самоуправления муниципального образования Иркутской области, на территории которого расположено данное достопримечательное место (№57-ФЗ от23.07.2008, статья 15).</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ind w:firstLine="284"/>
        <w:outlineLvl w:val="1"/>
        <w:rPr>
          <w:rFonts w:ascii="Times New Roman" w:eastAsia="Times New Roman" w:hAnsi="Times New Roman" w:cs="Times New Roman"/>
          <w:b/>
          <w:bCs/>
          <w:sz w:val="24"/>
          <w:szCs w:val="24"/>
          <w:lang w:eastAsia="ru-RU"/>
        </w:rPr>
      </w:pPr>
      <w:bookmarkStart w:id="38" w:name="_Toc357444973"/>
      <w:bookmarkStart w:id="39" w:name="_Toc379544268"/>
      <w:r w:rsidRPr="00AF5853">
        <w:rPr>
          <w:rFonts w:ascii="Times New Roman" w:eastAsia="Times New Roman" w:hAnsi="Times New Roman" w:cs="Times New Roman"/>
          <w:bCs/>
          <w:i/>
          <w:sz w:val="24"/>
          <w:szCs w:val="24"/>
          <w:lang w:eastAsia="ru-RU"/>
        </w:rPr>
        <w:t>Выводы</w:t>
      </w:r>
      <w:bookmarkEnd w:id="38"/>
      <w:bookmarkEnd w:id="39"/>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В настоящее время на территории Голуметского МО выявленные объекты культурного наследия не внесены в реестр ОКН, охранные зоны объектов культурного наследия не установлены.</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 xml:space="preserve">В соответствии с требованиями РНГП Иркутской области Генеральным планом предусматривается сохранение объектов культурного наследия на территории Черемховского МО. Изменение состояния объектов допускается в соответствии с действующим законодательством в исключительных случаях.  </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Проектные решения, предусмотренные настоящим Генеральным планом, на территориях ОКН могут быть реализованы при условии выполнения мероприятий по охране объектов культурного наследия, а именно:</w:t>
      </w:r>
    </w:p>
    <w:p w:rsidR="00AF5853" w:rsidRPr="00AF5853" w:rsidRDefault="00AF5853" w:rsidP="00AF5853">
      <w:pPr>
        <w:numPr>
          <w:ilvl w:val="0"/>
          <w:numId w:val="48"/>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проведение экспертизы на выявленные ОКН, с целью внесения данных объектов в ЕГР ОКН или принятия решения о невключении данных объектов в ЕГР ОКН;</w:t>
      </w:r>
    </w:p>
    <w:p w:rsidR="00AF5853" w:rsidRPr="00AF5853" w:rsidRDefault="00AF5853" w:rsidP="00AF5853">
      <w:pPr>
        <w:numPr>
          <w:ilvl w:val="0"/>
          <w:numId w:val="48"/>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разработка проектов зон охраны</w:t>
      </w:r>
      <w:r w:rsidRPr="00AF5853">
        <w:rPr>
          <w:rFonts w:ascii="Times New Roman" w:eastAsia="Times New Roman" w:hAnsi="Times New Roman" w:cs="Times New Roman"/>
          <w:sz w:val="24"/>
          <w:szCs w:val="24"/>
          <w:vertAlign w:val="superscript"/>
          <w:lang w:eastAsia="ru-RU"/>
        </w:rPr>
        <w:footnoteReference w:id="2"/>
      </w:r>
      <w:r w:rsidRPr="00AF5853">
        <w:rPr>
          <w:rFonts w:ascii="Times New Roman" w:eastAsia="Times New Roman" w:hAnsi="Times New Roman" w:cs="Times New Roman"/>
          <w:sz w:val="24"/>
          <w:szCs w:val="24"/>
          <w:lang w:eastAsia="ru-RU"/>
        </w:rPr>
        <w:t xml:space="preserve"> с целью установления границ территории ОКН, охранных зон, режимов использования земель и градостроительных регламентов в границах данных зон, в соответствии с Положением о зонах охраны объектов культурного наследия (памятниках истории и культуры) народов Российской Федерации, утвержденным постановлением Правительства Российской Федерации (от 26 апреля 2008 года N 315);</w:t>
      </w:r>
      <w:r w:rsidRPr="00AF5853">
        <w:rPr>
          <w:rFonts w:ascii="Times New Roman" w:eastAsia="Times New Roman" w:hAnsi="Times New Roman" w:cs="Times New Roman"/>
          <w:sz w:val="24"/>
          <w:szCs w:val="24"/>
          <w:vertAlign w:val="superscript"/>
          <w:lang w:eastAsia="ru-RU"/>
        </w:rPr>
        <w:footnoteReference w:id="3"/>
      </w:r>
    </w:p>
    <w:p w:rsidR="00AF5853" w:rsidRPr="00AF5853" w:rsidRDefault="00AF5853" w:rsidP="00AF5853">
      <w:pPr>
        <w:numPr>
          <w:ilvl w:val="0"/>
          <w:numId w:val="48"/>
        </w:numPr>
        <w:spacing w:after="0" w:line="240" w:lineRule="auto"/>
        <w:ind w:left="284" w:hanging="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внесение корректировок в Генеральный план с учетом требований по сохранению ОКН (в соответствии с регламентами по сохранению ОКН).</w:t>
      </w:r>
    </w:p>
    <w:p w:rsidR="00AF5853" w:rsidRPr="00AF5853" w:rsidRDefault="00AF5853" w:rsidP="00AF5853">
      <w:pPr>
        <w:spacing w:after="0" w:line="240" w:lineRule="auto"/>
        <w:ind w:firstLine="284"/>
        <w:jc w:val="both"/>
        <w:rPr>
          <w:rFonts w:ascii="Times New Roman" w:eastAsia="Times New Roman" w:hAnsi="Times New Roman" w:cs="Times New Roman"/>
          <w:sz w:val="16"/>
          <w:szCs w:val="16"/>
          <w:lang w:eastAsia="ru-RU"/>
        </w:rPr>
      </w:pP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Необходимо так же учесть, что выдача задания на проведение работ по сохранению объекта культурного наследия и разрешения на проведение работ по сохранению объекта культурного наследия, а также согласование проектной документации на проведение работ по сохранению объекта культурного наследия, осуществляются:</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в отношении ОКН федерального значения</w:t>
      </w:r>
      <w:r w:rsidRPr="00AF5853">
        <w:rPr>
          <w:rFonts w:ascii="Times New Roman" w:eastAsia="Times New Roman" w:hAnsi="Times New Roman" w:cs="Times New Roman"/>
          <w:sz w:val="24"/>
          <w:szCs w:val="24"/>
          <w:lang w:eastAsia="ru-RU"/>
        </w:rPr>
        <w:t xml:space="preserve"> -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в статьях 9 и 9.1 настоящего Федерального закона (в ред. Федерального закона от 29.12.2006 N 258-ФЗ);</w:t>
      </w:r>
    </w:p>
    <w:p w:rsidR="00AF5853" w:rsidRPr="00AF5853" w:rsidRDefault="00AF5853" w:rsidP="00AF5853">
      <w:pPr>
        <w:spacing w:after="0" w:line="240" w:lineRule="auto"/>
        <w:ind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i/>
          <w:sz w:val="24"/>
          <w:szCs w:val="24"/>
          <w:lang w:eastAsia="ru-RU"/>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w:t>
      </w:r>
      <w:r w:rsidRPr="00AF5853">
        <w:rPr>
          <w:rFonts w:ascii="Times New Roman" w:eastAsia="Times New Roman" w:hAnsi="Times New Roman" w:cs="Times New Roman"/>
          <w:sz w:val="24"/>
          <w:szCs w:val="24"/>
          <w:lang w:eastAsia="ru-RU"/>
        </w:rPr>
        <w:t xml:space="preserve"> - в порядке, установленном законом субъекта Российской Федерации или муниципальным правовым актом (в ред. Федерального закона от 22.08.2004 N 122-ФЗ).</w:t>
      </w:r>
    </w:p>
    <w:p w:rsidR="00AF5853" w:rsidRPr="00AF5853" w:rsidRDefault="00AF5853" w:rsidP="00AF5853">
      <w:pPr>
        <w:tabs>
          <w:tab w:val="num" w:pos="0"/>
          <w:tab w:val="num" w:pos="900"/>
        </w:tabs>
        <w:spacing w:after="0" w:line="240" w:lineRule="auto"/>
        <w:ind w:right="-1" w:firstLine="284"/>
        <w:jc w:val="both"/>
        <w:rPr>
          <w:rFonts w:ascii="Times New Roman" w:eastAsia="Times New Roman" w:hAnsi="Times New Roman" w:cs="Times New Roman"/>
          <w:sz w:val="24"/>
          <w:szCs w:val="24"/>
          <w:lang w:eastAsia="ru-RU"/>
        </w:rPr>
      </w:pPr>
      <w:r w:rsidRPr="00AF5853">
        <w:rPr>
          <w:rFonts w:ascii="Times New Roman" w:eastAsia="Times New Roman" w:hAnsi="Times New Roman" w:cs="Times New Roman"/>
          <w:sz w:val="24"/>
          <w:szCs w:val="24"/>
          <w:lang w:eastAsia="ru-RU"/>
        </w:rPr>
        <w:t>Задание на проведение работ по сохранению объекта культурного наследия составляется с учетом мнения собственника объекта культурного наследия либо пользователя объектом культурного наследия.</w:t>
      </w:r>
    </w:p>
    <w:p w:rsidR="00AF5853" w:rsidRPr="00AF5853" w:rsidRDefault="00AF5853" w:rsidP="00AF5853">
      <w:pPr>
        <w:rPr>
          <w:rFonts w:ascii="Times New Roman" w:eastAsia="Times New Roman" w:hAnsi="Times New Roman" w:cs="Times New Roman"/>
          <w:b/>
          <w:sz w:val="24"/>
          <w:szCs w:val="24"/>
          <w:lang w:eastAsia="ru-RU"/>
        </w:rPr>
      </w:pPr>
    </w:p>
    <w:p w:rsidR="00286CAB" w:rsidRDefault="00286CAB"/>
    <w:sectPr w:rsidR="00286C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CE1" w:rsidRDefault="008B3CE1" w:rsidP="00AF5853">
      <w:pPr>
        <w:spacing w:after="0" w:line="240" w:lineRule="auto"/>
      </w:pPr>
      <w:r>
        <w:separator/>
      </w:r>
    </w:p>
  </w:endnote>
  <w:endnote w:type="continuationSeparator" w:id="0">
    <w:p w:rsidR="008B3CE1" w:rsidRDefault="008B3CE1" w:rsidP="00AF5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SOCT3">
    <w:charset w:val="CC"/>
    <w:family w:val="auto"/>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Baltica">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CE1" w:rsidRDefault="008B3CE1" w:rsidP="00AF5853">
      <w:pPr>
        <w:spacing w:after="0" w:line="240" w:lineRule="auto"/>
      </w:pPr>
      <w:r>
        <w:separator/>
      </w:r>
    </w:p>
  </w:footnote>
  <w:footnote w:type="continuationSeparator" w:id="0">
    <w:p w:rsidR="008B3CE1" w:rsidRDefault="008B3CE1" w:rsidP="00AF5853">
      <w:pPr>
        <w:spacing w:after="0" w:line="240" w:lineRule="auto"/>
      </w:pPr>
      <w:r>
        <w:continuationSeparator/>
      </w:r>
    </w:p>
  </w:footnote>
  <w:footnote w:id="1">
    <w:p w:rsidR="00AF5853" w:rsidRDefault="00AF5853" w:rsidP="00AF5853">
      <w:pPr>
        <w:pStyle w:val="ConsPlusNormal"/>
        <w:widowControl/>
        <w:ind w:firstLine="540"/>
        <w:jc w:val="both"/>
      </w:pPr>
      <w:r>
        <w:rPr>
          <w:rStyle w:val="af6"/>
        </w:rPr>
        <w:footnoteRef/>
      </w:r>
      <w:r>
        <w:t xml:space="preserve"> </w:t>
      </w:r>
      <w:r w:rsidRPr="00681E83">
        <w:rPr>
          <w:rFonts w:ascii="Times New Roman" w:hAnsi="Times New Roman" w:cs="Times New Roman"/>
        </w:rPr>
        <w:t>Установлены ст.36 №73-ФЗ</w:t>
      </w:r>
    </w:p>
    <w:p w:rsidR="00AF5853" w:rsidRDefault="00AF5853" w:rsidP="00AF5853">
      <w:pPr>
        <w:pStyle w:val="af4"/>
      </w:pPr>
    </w:p>
  </w:footnote>
  <w:footnote w:id="2">
    <w:p w:rsidR="00AF5853" w:rsidRDefault="00AF5853" w:rsidP="00AF5853">
      <w:pPr>
        <w:pStyle w:val="affd"/>
        <w:ind w:firstLine="284"/>
        <w:jc w:val="both"/>
        <w:rPr>
          <w:rFonts w:ascii="Times New Roman" w:hAnsi="Times New Roman"/>
          <w:sz w:val="16"/>
          <w:szCs w:val="16"/>
        </w:rPr>
      </w:pPr>
      <w:r w:rsidRPr="00C904DE">
        <w:rPr>
          <w:rStyle w:val="af6"/>
          <w:rFonts w:ascii="Times New Roman" w:hAnsi="Times New Roman"/>
          <w:sz w:val="16"/>
          <w:szCs w:val="16"/>
        </w:rPr>
        <w:footnoteRef/>
      </w:r>
      <w:r w:rsidRPr="00C904DE">
        <w:rPr>
          <w:rFonts w:ascii="Times New Roman" w:hAnsi="Times New Roman"/>
          <w:sz w:val="16"/>
          <w:szCs w:val="16"/>
        </w:rPr>
        <w:t xml:space="preserve"> Разработка проектов зон охраны проводится по инициативе органов государственной власти, органов местного самоуправления,</w:t>
      </w:r>
    </w:p>
    <w:p w:rsidR="00AF5853" w:rsidRPr="00C904DE" w:rsidRDefault="00AF5853" w:rsidP="00AF5853">
      <w:pPr>
        <w:pStyle w:val="affd"/>
        <w:ind w:firstLine="284"/>
        <w:jc w:val="both"/>
        <w:rPr>
          <w:rFonts w:ascii="Times New Roman" w:hAnsi="Times New Roman"/>
          <w:sz w:val="16"/>
          <w:szCs w:val="16"/>
        </w:rPr>
      </w:pPr>
      <w:r w:rsidRPr="00C904DE">
        <w:rPr>
          <w:rFonts w:ascii="Times New Roman" w:hAnsi="Times New Roman"/>
          <w:sz w:val="16"/>
          <w:szCs w:val="16"/>
        </w:rPr>
        <w:t xml:space="preserve"> собственников или пользователей объектов культурного наследия, правообладателей земельных участков или по решению суда. Разработка проектов зон охраны также проводится по инициативе юридических лиц, общественных и религиозных объединений, уставная деятельность которых направлена на сохранение объектов культурного наследия. Разработка проектов зон охраны проводится за счет средств инициатора (далее – Заказчик).</w:t>
      </w:r>
    </w:p>
  </w:footnote>
  <w:footnote w:id="3">
    <w:p w:rsidR="00AF5853" w:rsidRPr="00841A5A" w:rsidRDefault="00AF5853" w:rsidP="00AF5853">
      <w:pPr>
        <w:pStyle w:val="affd"/>
        <w:ind w:firstLine="284"/>
        <w:jc w:val="both"/>
        <w:rPr>
          <w:rFonts w:ascii="Times New Roman" w:hAnsi="Times New Roman"/>
          <w:sz w:val="16"/>
          <w:szCs w:val="16"/>
        </w:rPr>
      </w:pPr>
      <w:r w:rsidRPr="00C904DE">
        <w:rPr>
          <w:rStyle w:val="af6"/>
          <w:rFonts w:ascii="Times New Roman" w:hAnsi="Times New Roman"/>
          <w:sz w:val="16"/>
          <w:szCs w:val="16"/>
        </w:rPr>
        <w:footnoteRef/>
      </w:r>
      <w:r w:rsidRPr="00C904DE">
        <w:rPr>
          <w:rFonts w:ascii="Times New Roman" w:hAnsi="Times New Roman"/>
          <w:sz w:val="16"/>
          <w:szCs w:val="16"/>
        </w:rPr>
        <w:t xml:space="preserve"> Проект зон охраны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 Положительное заключение государственной историко-культурной экспертизы является основанием для утверждения границ зон охраны и </w:t>
      </w:r>
      <w:r w:rsidRPr="00C904DE">
        <w:rPr>
          <w:rFonts w:ascii="Times New Roman" w:hAnsi="Times New Roman"/>
          <w:color w:val="000000"/>
          <w:sz w:val="16"/>
          <w:szCs w:val="16"/>
        </w:rPr>
        <w:t>режимов зон охраны</w:t>
      </w:r>
      <w:r w:rsidRPr="00C904DE">
        <w:rPr>
          <w:rFonts w:ascii="Times New Roman" w:hAnsi="Times New Roman"/>
          <w:sz w:val="16"/>
          <w:szCs w:val="16"/>
        </w:rPr>
        <w:t>.</w:t>
      </w:r>
      <w:r>
        <w:rPr>
          <w:rFonts w:ascii="Times New Roman" w:hAnsi="Times New Roman"/>
          <w:sz w:val="16"/>
          <w:szCs w:val="16"/>
        </w:rPr>
        <w:t xml:space="preserve"> </w:t>
      </w:r>
      <w:r w:rsidRPr="00C904DE">
        <w:rPr>
          <w:rFonts w:ascii="Times New Roman" w:hAnsi="Times New Roman"/>
          <w:sz w:val="16"/>
          <w:szCs w:val="16"/>
        </w:rPr>
        <w:t>Решения органа власти об утверждении проектов зон охраны подлежат опубликованию.</w:t>
      </w:r>
      <w:r>
        <w:rPr>
          <w:rFonts w:ascii="Times New Roman" w:hAnsi="Times New Roman"/>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000003"/>
    <w:multiLevelType w:val="multilevel"/>
    <w:tmpl w:val="00000002"/>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abstractNum>
  <w:abstractNum w:abstractNumId="2">
    <w:nsid w:val="00000007"/>
    <w:multiLevelType w:val="multilevel"/>
    <w:tmpl w:val="00000006"/>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4"/>
        <w:szCs w:val="24"/>
        <w:u w:val="none"/>
        <w:effect w:val="none"/>
      </w:rPr>
    </w:lvl>
  </w:abstractNum>
  <w:abstractNum w:abstractNumId="3">
    <w:nsid w:val="00A7273B"/>
    <w:multiLevelType w:val="multilevel"/>
    <w:tmpl w:val="796ED3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457BA9"/>
    <w:multiLevelType w:val="hybridMultilevel"/>
    <w:tmpl w:val="CA3278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7A50450"/>
    <w:multiLevelType w:val="multilevel"/>
    <w:tmpl w:val="DCFEA92A"/>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
    <w:nsid w:val="12A87B6B"/>
    <w:multiLevelType w:val="hybridMultilevel"/>
    <w:tmpl w:val="13E6AA1C"/>
    <w:lvl w:ilvl="0" w:tplc="02665FEA">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4122A54"/>
    <w:multiLevelType w:val="hybridMultilevel"/>
    <w:tmpl w:val="02F25B0C"/>
    <w:lvl w:ilvl="0" w:tplc="C0B8DCF2">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nsid w:val="1B0E216F"/>
    <w:multiLevelType w:val="hybridMultilevel"/>
    <w:tmpl w:val="CD62DF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0B158FC"/>
    <w:multiLevelType w:val="hybridMultilevel"/>
    <w:tmpl w:val="1B9A47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1F9176F"/>
    <w:multiLevelType w:val="multilevel"/>
    <w:tmpl w:val="600E625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941ACE"/>
    <w:multiLevelType w:val="hybridMultilevel"/>
    <w:tmpl w:val="FD54319E"/>
    <w:lvl w:ilvl="0" w:tplc="C0B8DCF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6AF3A7C"/>
    <w:multiLevelType w:val="hybridMultilevel"/>
    <w:tmpl w:val="CB867D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CA147F4"/>
    <w:multiLevelType w:val="hybridMultilevel"/>
    <w:tmpl w:val="5DE815CA"/>
    <w:lvl w:ilvl="0" w:tplc="257C4AE4">
      <w:start w:val="1"/>
      <w:numFmt w:val="bullet"/>
      <w:lvlText w:val="-"/>
      <w:lvlJc w:val="left"/>
      <w:pPr>
        <w:ind w:left="1004" w:hanging="360"/>
      </w:pPr>
      <w:rPr>
        <w:rFonts w:ascii="ISOCT3" w:hAnsi="ISOCT3"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D555E93"/>
    <w:multiLevelType w:val="hybridMultilevel"/>
    <w:tmpl w:val="A57CFBB4"/>
    <w:lvl w:ilvl="0" w:tplc="A114FF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2DA963E2"/>
    <w:multiLevelType w:val="hybridMultilevel"/>
    <w:tmpl w:val="47A61E2E"/>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0F90D09"/>
    <w:multiLevelType w:val="hybridMultilevel"/>
    <w:tmpl w:val="A0E611C2"/>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A2C05"/>
    <w:multiLevelType w:val="hybridMultilevel"/>
    <w:tmpl w:val="FDB844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35763958"/>
    <w:multiLevelType w:val="hybridMultilevel"/>
    <w:tmpl w:val="4392C5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62D1591"/>
    <w:multiLevelType w:val="multilevel"/>
    <w:tmpl w:val="373AF634"/>
    <w:lvl w:ilvl="0">
      <w:start w:val="5"/>
      <w:numFmt w:val="bullet"/>
      <w:lvlText w:val="-"/>
      <w:lvlJc w:val="left"/>
      <w:pPr>
        <w:tabs>
          <w:tab w:val="num" w:pos="360"/>
        </w:tabs>
        <w:ind w:left="360" w:hanging="360"/>
      </w:pPr>
      <w:rPr>
        <w:rFonts w:ascii="Times New Roman" w:cs="Times New Roman" w:hint="default"/>
        <w:i/>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nsid w:val="36FE784F"/>
    <w:multiLevelType w:val="hybridMultilevel"/>
    <w:tmpl w:val="92D0DCFC"/>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292301"/>
    <w:multiLevelType w:val="hybridMultilevel"/>
    <w:tmpl w:val="34867E88"/>
    <w:lvl w:ilvl="0" w:tplc="257C4AE4">
      <w:start w:val="1"/>
      <w:numFmt w:val="bullet"/>
      <w:lvlText w:val="-"/>
      <w:lvlJc w:val="left"/>
      <w:pPr>
        <w:ind w:left="1004" w:hanging="360"/>
      </w:pPr>
      <w:rPr>
        <w:rFonts w:ascii="ISOCT3" w:hAnsi="ISOCT3"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3E3C4BB3"/>
    <w:multiLevelType w:val="hybridMultilevel"/>
    <w:tmpl w:val="F4284548"/>
    <w:lvl w:ilvl="0" w:tplc="79CCE222">
      <w:start w:val="1"/>
      <w:numFmt w:val="decimal"/>
      <w:lvlText w:val="%1."/>
      <w:lvlJc w:val="left"/>
      <w:pPr>
        <w:tabs>
          <w:tab w:val="num" w:pos="936"/>
        </w:tabs>
        <w:ind w:left="936" w:hanging="360"/>
      </w:pPr>
      <w:rPr>
        <w:rFonts w:hint="default"/>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28">
    <w:nsid w:val="3FFB5230"/>
    <w:multiLevelType w:val="hybridMultilevel"/>
    <w:tmpl w:val="5F4097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44681020"/>
    <w:multiLevelType w:val="hybridMultilevel"/>
    <w:tmpl w:val="837CC4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456913E9"/>
    <w:multiLevelType w:val="hybridMultilevel"/>
    <w:tmpl w:val="0BF0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A652C3"/>
    <w:multiLevelType w:val="hybridMultilevel"/>
    <w:tmpl w:val="84EE1A08"/>
    <w:lvl w:ilvl="0" w:tplc="CBAAEAC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2">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EE4445"/>
    <w:multiLevelType w:val="hybridMultilevel"/>
    <w:tmpl w:val="7CCAB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58464DC2"/>
    <w:multiLevelType w:val="hybridMultilevel"/>
    <w:tmpl w:val="EA044892"/>
    <w:lvl w:ilvl="0" w:tplc="A114FF4C">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634995"/>
    <w:multiLevelType w:val="hybridMultilevel"/>
    <w:tmpl w:val="1F5092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62C57072"/>
    <w:multiLevelType w:val="hybridMultilevel"/>
    <w:tmpl w:val="30A0BD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AB32A8"/>
    <w:multiLevelType w:val="hybridMultilevel"/>
    <w:tmpl w:val="0A06F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6C02CEF"/>
    <w:multiLevelType w:val="hybridMultilevel"/>
    <w:tmpl w:val="5210A8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B6132B0"/>
    <w:multiLevelType w:val="hybridMultilevel"/>
    <w:tmpl w:val="93DAA632"/>
    <w:lvl w:ilvl="0" w:tplc="A114FF4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46650B5"/>
    <w:multiLevelType w:val="multilevel"/>
    <w:tmpl w:val="741E08C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622E15"/>
    <w:multiLevelType w:val="hybridMultilevel"/>
    <w:tmpl w:val="D24A1312"/>
    <w:lvl w:ilvl="0" w:tplc="34B67C7E">
      <w:start w:val="1"/>
      <w:numFmt w:val="bullet"/>
      <w:lvlText w:val=""/>
      <w:lvlJc w:val="left"/>
      <w:pPr>
        <w:tabs>
          <w:tab w:val="num" w:pos="5292"/>
        </w:tabs>
        <w:ind w:left="4915" w:firstLine="17"/>
      </w:pPr>
      <w:rPr>
        <w:rFonts w:ascii="Symbol" w:hAnsi="Symbol" w:hint="default"/>
      </w:rPr>
    </w:lvl>
    <w:lvl w:ilvl="1" w:tplc="04190003">
      <w:start w:val="1"/>
      <w:numFmt w:val="decimal"/>
      <w:lvlText w:val="%2."/>
      <w:lvlJc w:val="left"/>
      <w:pPr>
        <w:tabs>
          <w:tab w:val="num" w:pos="1440"/>
        </w:tabs>
        <w:ind w:left="1440" w:hanging="360"/>
      </w:pPr>
    </w:lvl>
    <w:lvl w:ilvl="2" w:tplc="34B67C7E">
      <w:start w:val="1"/>
      <w:numFmt w:val="bullet"/>
      <w:lvlText w:val=""/>
      <w:lvlJc w:val="left"/>
      <w:pPr>
        <w:tabs>
          <w:tab w:val="num" w:pos="3835"/>
        </w:tabs>
        <w:ind w:left="3458" w:firstLine="17"/>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7C638D9"/>
    <w:multiLevelType w:val="hybridMultilevel"/>
    <w:tmpl w:val="541ADB0E"/>
    <w:lvl w:ilvl="0" w:tplc="6E2C215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664ED2"/>
    <w:multiLevelType w:val="hybridMultilevel"/>
    <w:tmpl w:val="D76CCD94"/>
    <w:lvl w:ilvl="0" w:tplc="EB00E654">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7F81530E"/>
    <w:multiLevelType w:val="hybridMultilevel"/>
    <w:tmpl w:val="1A2EB4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FCC0578"/>
    <w:multiLevelType w:val="hybridMultilevel"/>
    <w:tmpl w:val="02DC0962"/>
    <w:lvl w:ilvl="0" w:tplc="A3AED0C2">
      <w:start w:val="1"/>
      <w:numFmt w:val="bullet"/>
      <w:lvlText w:val=""/>
      <w:lvlJc w:val="left"/>
      <w:pPr>
        <w:tabs>
          <w:tab w:val="num" w:pos="1068"/>
        </w:tabs>
        <w:ind w:left="765" w:hanging="57"/>
      </w:pPr>
      <w:rPr>
        <w:rFonts w:ascii="Symbol" w:hAnsi="Symbol" w:hint="default"/>
        <w:color w:val="auto"/>
      </w:rPr>
    </w:lvl>
    <w:lvl w:ilvl="1" w:tplc="0419000F">
      <w:start w:val="1"/>
      <w:numFmt w:val="decimal"/>
      <w:lvlText w:val="%2."/>
      <w:lvlJc w:val="left"/>
      <w:pPr>
        <w:tabs>
          <w:tab w:val="num" w:pos="1980"/>
        </w:tabs>
        <w:ind w:left="1980" w:hanging="360"/>
      </w:p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6"/>
  </w:num>
  <w:num w:numId="2">
    <w:abstractNumId w:val="19"/>
  </w:num>
  <w:num w:numId="3">
    <w:abstractNumId w:val="0"/>
  </w:num>
  <w:num w:numId="4">
    <w:abstractNumId w:val="32"/>
  </w:num>
  <w:num w:numId="5">
    <w:abstractNumId w:val="5"/>
  </w:num>
  <w:num w:numId="6">
    <w:abstractNumId w:val="31"/>
    <w:lvlOverride w:ilvl="0"/>
    <w:lvlOverride w:ilvl="1"/>
    <w:lvlOverride w:ilvl="2"/>
    <w:lvlOverride w:ilvl="3"/>
    <w:lvlOverride w:ilvl="4"/>
    <w:lvlOverride w:ilvl="5"/>
    <w:lvlOverride w:ilvl="6"/>
    <w:lvlOverride w:ilvl="7"/>
    <w:lvlOverride w:ilvl="8"/>
  </w:num>
  <w:num w:numId="7">
    <w:abstractNumId w:val="10"/>
  </w:num>
  <w:num w:numId="8">
    <w:abstractNumId w:val="15"/>
  </w:num>
  <w:num w:numId="9">
    <w:abstractNumId w:val="30"/>
  </w:num>
  <w:num w:numId="10">
    <w:abstractNumId w:val="17"/>
  </w:num>
  <w:num w:numId="11">
    <w:abstractNumId w:val="26"/>
  </w:num>
  <w:num w:numId="12">
    <w:abstractNumId w:val="25"/>
  </w:num>
  <w:num w:numId="13">
    <w:abstractNumId w:val="7"/>
  </w:num>
  <w:num w:numId="14">
    <w:abstractNumId w:val="13"/>
  </w:num>
  <w:num w:numId="15">
    <w:abstractNumId w:val="21"/>
  </w:num>
  <w:num w:numId="16">
    <w:abstractNumId w:val="20"/>
  </w:num>
  <w:num w:numId="17">
    <w:abstractNumId w:val="24"/>
  </w:num>
  <w:num w:numId="18">
    <w:abstractNumId w:val="39"/>
  </w:num>
  <w:num w:numId="19">
    <w:abstractNumId w:val="3"/>
  </w:num>
  <w:num w:numId="20">
    <w:abstractNumId w:val="46"/>
  </w:num>
  <w:num w:numId="21">
    <w:abstractNumId w:val="37"/>
  </w:num>
  <w:num w:numId="22">
    <w:abstractNumId w:val="27"/>
  </w:num>
  <w:num w:numId="23">
    <w:abstractNumId w:val="6"/>
  </w:num>
  <w:num w:numId="24">
    <w:abstractNumId w:val="4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2"/>
  </w:num>
  <w:num w:numId="27">
    <w:abstractNumId w:val="8"/>
  </w:num>
  <w:num w:numId="28">
    <w:abstractNumId w:val="11"/>
  </w:num>
  <w:num w:numId="29">
    <w:abstractNumId w:val="45"/>
  </w:num>
  <w:num w:numId="30">
    <w:abstractNumId w:val="23"/>
  </w:num>
  <w:num w:numId="31">
    <w:abstractNumId w:val="36"/>
  </w:num>
  <w:num w:numId="32">
    <w:abstractNumId w:val="14"/>
  </w:num>
  <w:num w:numId="33">
    <w:abstractNumId w:val="29"/>
  </w:num>
  <w:num w:numId="34">
    <w:abstractNumId w:val="4"/>
  </w:num>
  <w:num w:numId="35">
    <w:abstractNumId w:val="22"/>
  </w:num>
  <w:num w:numId="36">
    <w:abstractNumId w:val="28"/>
  </w:num>
  <w:num w:numId="37">
    <w:abstractNumId w:val="43"/>
  </w:num>
  <w:num w:numId="38">
    <w:abstractNumId w:val="18"/>
  </w:num>
  <w:num w:numId="39">
    <w:abstractNumId w:val="34"/>
  </w:num>
  <w:num w:numId="40">
    <w:abstractNumId w:val="38"/>
  </w:num>
  <w:num w:numId="4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lvlOverride w:ilvl="2"/>
    <w:lvlOverride w:ilvl="3"/>
    <w:lvlOverride w:ilvl="4"/>
    <w:lvlOverride w:ilvl="5"/>
    <w:lvlOverride w:ilvl="6"/>
    <w:lvlOverride w:ilvl="7"/>
    <w:lvlOverride w:ilvl="8"/>
  </w:num>
  <w:num w:numId="44">
    <w:abstractNumId w:val="2"/>
    <w:lvlOverride w:ilvl="0"/>
    <w:lvlOverride w:ilvl="1"/>
    <w:lvlOverride w:ilvl="2"/>
    <w:lvlOverride w:ilvl="3"/>
    <w:lvlOverride w:ilvl="4"/>
    <w:lvlOverride w:ilvl="5"/>
    <w:lvlOverride w:ilvl="6"/>
    <w:lvlOverride w:ilvl="7"/>
    <w:lvlOverride w:ilvl="8"/>
  </w:num>
  <w:num w:numId="45">
    <w:abstractNumId w:val="44"/>
  </w:num>
  <w:num w:numId="46">
    <w:abstractNumId w:val="9"/>
  </w:num>
  <w:num w:numId="47">
    <w:abstractNumId w:val="35"/>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09"/>
    <w:rsid w:val="00286CAB"/>
    <w:rsid w:val="008B3CE1"/>
    <w:rsid w:val="00AF5853"/>
    <w:rsid w:val="00B13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новая страница"/>
    <w:basedOn w:val="a1"/>
    <w:next w:val="a1"/>
    <w:link w:val="10"/>
    <w:qFormat/>
    <w:rsid w:val="00AF5853"/>
    <w:pPr>
      <w:keepNext/>
      <w:spacing w:after="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22">
    <w:name w:val="heading 2"/>
    <w:basedOn w:val="a1"/>
    <w:next w:val="a1"/>
    <w:link w:val="23"/>
    <w:qFormat/>
    <w:rsid w:val="00AF5853"/>
    <w:pPr>
      <w:keepNext/>
      <w:spacing w:after="0" w:line="360" w:lineRule="auto"/>
      <w:jc w:val="center"/>
      <w:outlineLvl w:val="1"/>
    </w:pPr>
    <w:rPr>
      <w:rFonts w:ascii="Times New Roman" w:eastAsia="Times New Roman" w:hAnsi="Times New Roman" w:cs="Times New Roman"/>
      <w:b/>
      <w:bCs/>
      <w:iCs/>
      <w:sz w:val="24"/>
      <w:szCs w:val="28"/>
      <w:lang w:val="x-none" w:eastAsia="x-none"/>
    </w:rPr>
  </w:style>
  <w:style w:type="paragraph" w:styleId="3">
    <w:name w:val="heading 3"/>
    <w:basedOn w:val="a1"/>
    <w:next w:val="a1"/>
    <w:link w:val="30"/>
    <w:qFormat/>
    <w:rsid w:val="00AF5853"/>
    <w:pPr>
      <w:keepNext/>
      <w:spacing w:before="240" w:after="60"/>
      <w:outlineLvl w:val="2"/>
    </w:pPr>
    <w:rPr>
      <w:rFonts w:ascii="Times New Roman" w:eastAsia="Times New Roman" w:hAnsi="Times New Roman" w:cs="Times New Roman"/>
      <w:b/>
      <w:bCs/>
      <w:i/>
      <w:sz w:val="24"/>
      <w:szCs w:val="26"/>
      <w:lang w:val="x-none" w:eastAsia="x-none"/>
    </w:rPr>
  </w:style>
  <w:style w:type="paragraph" w:styleId="4">
    <w:name w:val="heading 4"/>
    <w:basedOn w:val="a1"/>
    <w:next w:val="a1"/>
    <w:link w:val="40"/>
    <w:qFormat/>
    <w:rsid w:val="00AF5853"/>
    <w:pPr>
      <w:keepNext/>
      <w:spacing w:before="240" w:after="60"/>
      <w:outlineLvl w:val="3"/>
    </w:pPr>
    <w:rPr>
      <w:rFonts w:ascii="Arial" w:eastAsia="Times New Roman" w:hAnsi="Arial" w:cs="Times New Roman"/>
      <w:b/>
      <w:bCs/>
      <w:sz w:val="24"/>
      <w:szCs w:val="28"/>
      <w:lang w:val="x-none" w:eastAsia="x-none"/>
    </w:rPr>
  </w:style>
  <w:style w:type="paragraph" w:styleId="5">
    <w:name w:val="heading 5"/>
    <w:basedOn w:val="a1"/>
    <w:next w:val="a1"/>
    <w:link w:val="50"/>
    <w:qFormat/>
    <w:rsid w:val="00AF5853"/>
    <w:pPr>
      <w:spacing w:before="240" w:after="60"/>
      <w:outlineLvl w:val="4"/>
    </w:pPr>
    <w:rPr>
      <w:rFonts w:ascii="Calibri" w:eastAsia="Times New Roman" w:hAnsi="Calibri" w:cs="Times New Roman"/>
      <w:b/>
      <w:bCs/>
      <w:i/>
      <w:iCs/>
      <w:sz w:val="26"/>
      <w:szCs w:val="26"/>
      <w:lang w:val="x-none" w:eastAsia="x-none"/>
    </w:rPr>
  </w:style>
  <w:style w:type="paragraph" w:styleId="6">
    <w:name w:val="heading 6"/>
    <w:basedOn w:val="a1"/>
    <w:next w:val="a1"/>
    <w:link w:val="60"/>
    <w:qFormat/>
    <w:rsid w:val="00AF5853"/>
    <w:pPr>
      <w:spacing w:before="240" w:after="60"/>
      <w:outlineLvl w:val="5"/>
    </w:pPr>
    <w:rPr>
      <w:rFonts w:ascii="Times New Roman" w:eastAsia="Times New Roman" w:hAnsi="Times New Roman" w:cs="Times New Roman"/>
      <w:b/>
      <w:bCs/>
      <w:lang w:val="x-none" w:eastAsia="x-none"/>
    </w:rPr>
  </w:style>
  <w:style w:type="paragraph" w:styleId="7">
    <w:name w:val="heading 7"/>
    <w:basedOn w:val="a1"/>
    <w:next w:val="a1"/>
    <w:link w:val="70"/>
    <w:qFormat/>
    <w:rsid w:val="00AF5853"/>
    <w:pPr>
      <w:spacing w:before="240" w:after="60"/>
      <w:outlineLvl w:val="6"/>
    </w:pPr>
    <w:rPr>
      <w:rFonts w:ascii="Times New Roman" w:eastAsia="Times New Roman" w:hAnsi="Times New Roman" w:cs="Times New Roman"/>
      <w:sz w:val="24"/>
      <w:szCs w:val="24"/>
      <w:lang w:val="x-none" w:eastAsia="x-none"/>
    </w:rPr>
  </w:style>
  <w:style w:type="paragraph" w:styleId="8">
    <w:name w:val="heading 8"/>
    <w:basedOn w:val="a1"/>
    <w:next w:val="a1"/>
    <w:link w:val="80"/>
    <w:qFormat/>
    <w:rsid w:val="00AF5853"/>
    <w:pPr>
      <w:spacing w:before="240" w:after="60"/>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AF5853"/>
    <w:pPr>
      <w:spacing w:before="240" w:after="6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rsid w:val="00AF5853"/>
    <w:rPr>
      <w:rFonts w:ascii="Times New Roman" w:eastAsia="Times New Roman" w:hAnsi="Times New Roman" w:cs="Times New Roman"/>
      <w:b/>
      <w:bCs/>
      <w:kern w:val="32"/>
      <w:sz w:val="28"/>
      <w:szCs w:val="32"/>
      <w:lang w:val="x-none" w:eastAsia="x-none"/>
    </w:rPr>
  </w:style>
  <w:style w:type="character" w:customStyle="1" w:styleId="23">
    <w:name w:val="Заголовок 2 Знак"/>
    <w:basedOn w:val="a2"/>
    <w:link w:val="22"/>
    <w:rsid w:val="00AF5853"/>
    <w:rPr>
      <w:rFonts w:ascii="Times New Roman" w:eastAsia="Times New Roman" w:hAnsi="Times New Roman" w:cs="Times New Roman"/>
      <w:b/>
      <w:bCs/>
      <w:iCs/>
      <w:sz w:val="24"/>
      <w:szCs w:val="28"/>
      <w:lang w:val="x-none" w:eastAsia="x-none"/>
    </w:rPr>
  </w:style>
  <w:style w:type="character" w:customStyle="1" w:styleId="30">
    <w:name w:val="Заголовок 3 Знак"/>
    <w:basedOn w:val="a2"/>
    <w:link w:val="3"/>
    <w:rsid w:val="00AF5853"/>
    <w:rPr>
      <w:rFonts w:ascii="Times New Roman" w:eastAsia="Times New Roman" w:hAnsi="Times New Roman" w:cs="Times New Roman"/>
      <w:b/>
      <w:bCs/>
      <w:i/>
      <w:sz w:val="24"/>
      <w:szCs w:val="26"/>
      <w:lang w:val="x-none" w:eastAsia="x-none"/>
    </w:rPr>
  </w:style>
  <w:style w:type="character" w:customStyle="1" w:styleId="40">
    <w:name w:val="Заголовок 4 Знак"/>
    <w:basedOn w:val="a2"/>
    <w:link w:val="4"/>
    <w:rsid w:val="00AF5853"/>
    <w:rPr>
      <w:rFonts w:ascii="Arial" w:eastAsia="Times New Roman" w:hAnsi="Arial" w:cs="Times New Roman"/>
      <w:b/>
      <w:bCs/>
      <w:sz w:val="24"/>
      <w:szCs w:val="28"/>
      <w:lang w:val="x-none" w:eastAsia="x-none"/>
    </w:rPr>
  </w:style>
  <w:style w:type="character" w:customStyle="1" w:styleId="50">
    <w:name w:val="Заголовок 5 Знак"/>
    <w:basedOn w:val="a2"/>
    <w:link w:val="5"/>
    <w:rsid w:val="00AF5853"/>
    <w:rPr>
      <w:rFonts w:ascii="Calibri" w:eastAsia="Times New Roman" w:hAnsi="Calibri" w:cs="Times New Roman"/>
      <w:b/>
      <w:bCs/>
      <w:i/>
      <w:iCs/>
      <w:sz w:val="26"/>
      <w:szCs w:val="26"/>
      <w:lang w:val="x-none" w:eastAsia="x-none"/>
    </w:rPr>
  </w:style>
  <w:style w:type="character" w:customStyle="1" w:styleId="60">
    <w:name w:val="Заголовок 6 Знак"/>
    <w:basedOn w:val="a2"/>
    <w:link w:val="6"/>
    <w:rsid w:val="00AF5853"/>
    <w:rPr>
      <w:rFonts w:ascii="Times New Roman" w:eastAsia="Times New Roman" w:hAnsi="Times New Roman" w:cs="Times New Roman"/>
      <w:b/>
      <w:bCs/>
      <w:lang w:val="x-none" w:eastAsia="x-none"/>
    </w:rPr>
  </w:style>
  <w:style w:type="character" w:customStyle="1" w:styleId="70">
    <w:name w:val="Заголовок 7 Знак"/>
    <w:basedOn w:val="a2"/>
    <w:link w:val="7"/>
    <w:rsid w:val="00AF5853"/>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AF5853"/>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AF5853"/>
    <w:rPr>
      <w:rFonts w:ascii="Arial" w:eastAsia="Times New Roman" w:hAnsi="Arial" w:cs="Times New Roman"/>
      <w:lang w:val="x-none" w:eastAsia="x-none"/>
    </w:rPr>
  </w:style>
  <w:style w:type="numbering" w:customStyle="1" w:styleId="11">
    <w:name w:val="Нет списка1"/>
    <w:next w:val="a4"/>
    <w:uiPriority w:val="99"/>
    <w:semiHidden/>
    <w:rsid w:val="00AF5853"/>
  </w:style>
  <w:style w:type="paragraph" w:customStyle="1" w:styleId="a5">
    <w:name w:val="Для заголовка функциональные зоны_ГП"/>
    <w:basedOn w:val="a1"/>
    <w:rsid w:val="00AF5853"/>
    <w:pPr>
      <w:outlineLvl w:val="1"/>
    </w:pPr>
    <w:rPr>
      <w:rFonts w:ascii="Calibri" w:eastAsia="Times New Roman" w:hAnsi="Calibri" w:cs="Calibri"/>
      <w:i/>
      <w:lang w:eastAsia="ru-RU"/>
    </w:rPr>
  </w:style>
  <w:style w:type="paragraph" w:styleId="a6">
    <w:name w:val="List Paragraph"/>
    <w:basedOn w:val="a1"/>
    <w:uiPriority w:val="34"/>
    <w:qFormat/>
    <w:rsid w:val="00AF5853"/>
    <w:pPr>
      <w:ind w:left="720"/>
      <w:contextualSpacing/>
    </w:pPr>
    <w:rPr>
      <w:rFonts w:ascii="Calibri" w:eastAsia="Times New Roman" w:hAnsi="Calibri" w:cs="Times New Roman"/>
      <w:lang w:eastAsia="ru-RU"/>
    </w:rPr>
  </w:style>
  <w:style w:type="paragraph" w:styleId="a7">
    <w:name w:val="footer"/>
    <w:basedOn w:val="a1"/>
    <w:link w:val="a8"/>
    <w:uiPriority w:val="99"/>
    <w:rsid w:val="00AF5853"/>
    <w:pPr>
      <w:tabs>
        <w:tab w:val="center" w:pos="4677"/>
        <w:tab w:val="right" w:pos="9355"/>
      </w:tabs>
    </w:pPr>
    <w:rPr>
      <w:rFonts w:ascii="Calibri" w:eastAsia="Times New Roman" w:hAnsi="Calibri" w:cs="Calibri"/>
      <w:lang w:eastAsia="ru-RU"/>
    </w:rPr>
  </w:style>
  <w:style w:type="character" w:customStyle="1" w:styleId="a8">
    <w:name w:val="Нижний колонтитул Знак"/>
    <w:basedOn w:val="a2"/>
    <w:link w:val="a7"/>
    <w:uiPriority w:val="99"/>
    <w:rsid w:val="00AF5853"/>
    <w:rPr>
      <w:rFonts w:ascii="Calibri" w:eastAsia="Times New Roman" w:hAnsi="Calibri" w:cs="Calibri"/>
      <w:lang w:eastAsia="ru-RU"/>
    </w:rPr>
  </w:style>
  <w:style w:type="character" w:styleId="a9">
    <w:name w:val="page number"/>
    <w:basedOn w:val="a2"/>
    <w:rsid w:val="00AF5853"/>
  </w:style>
  <w:style w:type="paragraph" w:styleId="aa">
    <w:name w:val="Title"/>
    <w:basedOn w:val="a1"/>
    <w:link w:val="ab"/>
    <w:qFormat/>
    <w:rsid w:val="00AF5853"/>
    <w:pPr>
      <w:spacing w:after="0" w:line="240" w:lineRule="auto"/>
      <w:jc w:val="center"/>
    </w:pPr>
    <w:rPr>
      <w:rFonts w:ascii="Arial" w:eastAsia="Times New Roman" w:hAnsi="Arial" w:cs="Arial"/>
      <w:b/>
      <w:bCs/>
      <w:lang w:eastAsia="ru-RU"/>
    </w:rPr>
  </w:style>
  <w:style w:type="character" w:customStyle="1" w:styleId="ab">
    <w:name w:val="Название Знак"/>
    <w:basedOn w:val="a2"/>
    <w:link w:val="aa"/>
    <w:rsid w:val="00AF5853"/>
    <w:rPr>
      <w:rFonts w:ascii="Arial" w:eastAsia="Times New Roman" w:hAnsi="Arial" w:cs="Arial"/>
      <w:b/>
      <w:bCs/>
      <w:lang w:eastAsia="ru-RU"/>
    </w:rPr>
  </w:style>
  <w:style w:type="paragraph" w:customStyle="1" w:styleId="Label">
    <w:name w:val="Label"/>
    <w:basedOn w:val="a1"/>
    <w:rsid w:val="00AF5853"/>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1"/>
    <w:rsid w:val="00AF5853"/>
    <w:pPr>
      <w:spacing w:after="0" w:line="240" w:lineRule="auto"/>
      <w:jc w:val="center"/>
    </w:pPr>
    <w:rPr>
      <w:rFonts w:ascii="AGGal" w:eastAsia="Times New Roman" w:hAnsi="AGGal" w:cs="Times New Roman"/>
      <w:szCs w:val="20"/>
      <w:lang w:eastAsia="ru-RU"/>
    </w:rPr>
  </w:style>
  <w:style w:type="numbering" w:customStyle="1" w:styleId="110">
    <w:name w:val="Нет списка11"/>
    <w:next w:val="a4"/>
    <w:semiHidden/>
    <w:rsid w:val="00AF5853"/>
  </w:style>
  <w:style w:type="paragraph" w:styleId="ac">
    <w:name w:val="header"/>
    <w:basedOn w:val="a1"/>
    <w:link w:val="ad"/>
    <w:rsid w:val="00AF5853"/>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d">
    <w:name w:val="Верхний колонтитул Знак"/>
    <w:basedOn w:val="a2"/>
    <w:link w:val="ac"/>
    <w:rsid w:val="00AF5853"/>
    <w:rPr>
      <w:rFonts w:ascii="Times New Roman" w:eastAsia="Times New Roman" w:hAnsi="Times New Roman" w:cs="Times New Roman"/>
      <w:sz w:val="24"/>
      <w:szCs w:val="20"/>
      <w:lang w:eastAsia="ru-RU"/>
    </w:rPr>
  </w:style>
  <w:style w:type="paragraph" w:styleId="24">
    <w:name w:val="Body Text 2"/>
    <w:basedOn w:val="a1"/>
    <w:link w:val="25"/>
    <w:rsid w:val="00AF5853"/>
    <w:pPr>
      <w:spacing w:after="0" w:line="240" w:lineRule="auto"/>
      <w:jc w:val="center"/>
    </w:pPr>
    <w:rPr>
      <w:rFonts w:ascii="Courier New" w:eastAsia="Times New Roman" w:hAnsi="Courier New" w:cs="Courier New"/>
      <w:sz w:val="24"/>
      <w:szCs w:val="24"/>
      <w:lang w:eastAsia="ru-RU"/>
    </w:rPr>
  </w:style>
  <w:style w:type="character" w:customStyle="1" w:styleId="25">
    <w:name w:val="Основной текст 2 Знак"/>
    <w:basedOn w:val="a2"/>
    <w:link w:val="24"/>
    <w:rsid w:val="00AF5853"/>
    <w:rPr>
      <w:rFonts w:ascii="Courier New" w:eastAsia="Times New Roman" w:hAnsi="Courier New" w:cs="Courier New"/>
      <w:sz w:val="24"/>
      <w:szCs w:val="24"/>
      <w:lang w:eastAsia="ru-RU"/>
    </w:rPr>
  </w:style>
  <w:style w:type="paragraph" w:styleId="ae">
    <w:name w:val="Body Text"/>
    <w:basedOn w:val="a1"/>
    <w:link w:val="af"/>
    <w:rsid w:val="00AF5853"/>
    <w:pPr>
      <w:spacing w:after="120" w:line="240" w:lineRule="auto"/>
    </w:pPr>
    <w:rPr>
      <w:rFonts w:ascii="Times New Roman" w:eastAsia="Times New Roman" w:hAnsi="Times New Roman" w:cs="Times New Roman"/>
      <w:sz w:val="24"/>
      <w:szCs w:val="20"/>
      <w:lang w:eastAsia="ru-RU"/>
    </w:rPr>
  </w:style>
  <w:style w:type="character" w:customStyle="1" w:styleId="af">
    <w:name w:val="Основной текст Знак"/>
    <w:basedOn w:val="a2"/>
    <w:link w:val="ae"/>
    <w:rsid w:val="00AF5853"/>
    <w:rPr>
      <w:rFonts w:ascii="Times New Roman" w:eastAsia="Times New Roman" w:hAnsi="Times New Roman" w:cs="Times New Roman"/>
      <w:sz w:val="24"/>
      <w:szCs w:val="20"/>
      <w:lang w:eastAsia="ru-RU"/>
    </w:rPr>
  </w:style>
  <w:style w:type="paragraph" w:customStyle="1" w:styleId="12">
    <w:name w:val="заголовок 1"/>
    <w:basedOn w:val="a1"/>
    <w:next w:val="a1"/>
    <w:link w:val="13"/>
    <w:rsid w:val="00AF5853"/>
    <w:pPr>
      <w:keepNext/>
      <w:autoSpaceDE w:val="0"/>
      <w:autoSpaceDN w:val="0"/>
      <w:spacing w:after="0" w:line="240" w:lineRule="auto"/>
      <w:jc w:val="right"/>
      <w:outlineLvl w:val="0"/>
    </w:pPr>
    <w:rPr>
      <w:rFonts w:ascii="Arial" w:eastAsia="Times New Roman" w:hAnsi="Arial" w:cs="Arial"/>
      <w:b/>
      <w:bCs/>
      <w:sz w:val="28"/>
      <w:szCs w:val="28"/>
      <w:lang w:eastAsia="ru-RU"/>
    </w:rPr>
  </w:style>
  <w:style w:type="paragraph" w:styleId="af0">
    <w:name w:val="Body Text Indent"/>
    <w:basedOn w:val="a1"/>
    <w:link w:val="af1"/>
    <w:rsid w:val="00AF5853"/>
    <w:pPr>
      <w:spacing w:after="120" w:line="240" w:lineRule="auto"/>
      <w:ind w:left="283"/>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2"/>
    <w:link w:val="af0"/>
    <w:rsid w:val="00AF5853"/>
    <w:rPr>
      <w:rFonts w:ascii="Times New Roman" w:eastAsia="Times New Roman" w:hAnsi="Times New Roman" w:cs="Times New Roman"/>
      <w:sz w:val="24"/>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6"/>
    <w:qFormat/>
    <w:rsid w:val="00AF5853"/>
    <w:pPr>
      <w:spacing w:after="0" w:line="240" w:lineRule="auto"/>
      <w:jc w:val="center"/>
    </w:pPr>
    <w:rPr>
      <w:rFonts w:ascii="Times New Roman" w:eastAsia="Times New Roman" w:hAnsi="Times New Roman" w:cs="Times New Roman"/>
      <w:b/>
      <w:bCs/>
      <w:sz w:val="24"/>
      <w:szCs w:val="24"/>
      <w:lang w:val="x-none" w:eastAsia="x-none"/>
    </w:rPr>
  </w:style>
  <w:style w:type="paragraph" w:styleId="27">
    <w:name w:val="Body Text Indent 2"/>
    <w:basedOn w:val="a1"/>
    <w:link w:val="28"/>
    <w:rsid w:val="00AF5853"/>
    <w:pPr>
      <w:spacing w:after="120" w:line="480" w:lineRule="auto"/>
      <w:ind w:left="283"/>
    </w:pPr>
    <w:rPr>
      <w:rFonts w:ascii="Times New Roman" w:eastAsia="Times New Roman" w:hAnsi="Times New Roman" w:cs="Times New Roman"/>
      <w:sz w:val="24"/>
      <w:szCs w:val="20"/>
      <w:lang w:eastAsia="ru-RU"/>
    </w:rPr>
  </w:style>
  <w:style w:type="character" w:customStyle="1" w:styleId="28">
    <w:name w:val="Основной текст с отступом 2 Знак"/>
    <w:basedOn w:val="a2"/>
    <w:link w:val="27"/>
    <w:rsid w:val="00AF5853"/>
    <w:rPr>
      <w:rFonts w:ascii="Times New Roman" w:eastAsia="Times New Roman" w:hAnsi="Times New Roman" w:cs="Times New Roman"/>
      <w:sz w:val="24"/>
      <w:szCs w:val="20"/>
      <w:lang w:eastAsia="ru-RU"/>
    </w:rPr>
  </w:style>
  <w:style w:type="paragraph" w:styleId="af3">
    <w:name w:val="Block Text"/>
    <w:basedOn w:val="a1"/>
    <w:rsid w:val="00AF5853"/>
    <w:pPr>
      <w:widowControl w:val="0"/>
      <w:autoSpaceDE w:val="0"/>
      <w:autoSpaceDN w:val="0"/>
      <w:adjustRightInd w:val="0"/>
      <w:spacing w:after="0" w:line="240" w:lineRule="auto"/>
      <w:ind w:left="284" w:right="203"/>
    </w:pPr>
    <w:rPr>
      <w:rFonts w:ascii="Times New Roman" w:eastAsia="Times New Roman" w:hAnsi="Times New Roman" w:cs="Times New Roman"/>
      <w:sz w:val="20"/>
      <w:szCs w:val="20"/>
      <w:lang w:eastAsia="ru-RU"/>
    </w:rPr>
  </w:style>
  <w:style w:type="paragraph" w:styleId="af4">
    <w:name w:val="footnote text"/>
    <w:basedOn w:val="a1"/>
    <w:link w:val="af5"/>
    <w:semiHidden/>
    <w:rsid w:val="00AF5853"/>
    <w:pPr>
      <w:spacing w:after="0" w:line="240" w:lineRule="auto"/>
    </w:pPr>
    <w:rPr>
      <w:rFonts w:ascii="Arial Narrow" w:eastAsia="Times New Roman" w:hAnsi="Arial Narrow" w:cs="Times New Roman"/>
      <w:sz w:val="20"/>
      <w:szCs w:val="20"/>
      <w:lang w:eastAsia="ru-RU"/>
    </w:rPr>
  </w:style>
  <w:style w:type="character" w:customStyle="1" w:styleId="af5">
    <w:name w:val="Текст сноски Знак"/>
    <w:basedOn w:val="a2"/>
    <w:link w:val="af4"/>
    <w:semiHidden/>
    <w:rsid w:val="00AF5853"/>
    <w:rPr>
      <w:rFonts w:ascii="Arial Narrow" w:eastAsia="Times New Roman" w:hAnsi="Arial Narrow" w:cs="Times New Roman"/>
      <w:sz w:val="20"/>
      <w:szCs w:val="20"/>
      <w:lang w:eastAsia="ru-RU"/>
    </w:rPr>
  </w:style>
  <w:style w:type="character" w:styleId="af6">
    <w:name w:val="footnote reference"/>
    <w:semiHidden/>
    <w:rsid w:val="00AF5853"/>
    <w:rPr>
      <w:vertAlign w:val="superscript"/>
    </w:rPr>
  </w:style>
  <w:style w:type="paragraph" w:customStyle="1" w:styleId="af7">
    <w:name w:val="Знак Знак Знак Знак Знак Знак Знак"/>
    <w:basedOn w:val="a1"/>
    <w:rsid w:val="00AF5853"/>
    <w:pPr>
      <w:spacing w:after="60" w:line="240" w:lineRule="auto"/>
      <w:ind w:firstLine="709"/>
      <w:jc w:val="both"/>
    </w:pPr>
    <w:rPr>
      <w:rFonts w:ascii="Arial" w:eastAsia="Times New Roman" w:hAnsi="Arial" w:cs="Arial"/>
      <w:bCs/>
      <w:sz w:val="24"/>
      <w:szCs w:val="24"/>
      <w:lang w:eastAsia="ru-RU"/>
    </w:rPr>
  </w:style>
  <w:style w:type="paragraph" w:styleId="af8">
    <w:name w:val="Balloon Text"/>
    <w:basedOn w:val="a1"/>
    <w:link w:val="af9"/>
    <w:semiHidden/>
    <w:rsid w:val="00AF5853"/>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2"/>
    <w:link w:val="af8"/>
    <w:semiHidden/>
    <w:rsid w:val="00AF5853"/>
    <w:rPr>
      <w:rFonts w:ascii="Tahoma" w:eastAsia="Times New Roman" w:hAnsi="Tahoma" w:cs="Tahoma"/>
      <w:sz w:val="16"/>
      <w:szCs w:val="16"/>
      <w:lang w:eastAsia="ru-RU"/>
    </w:rPr>
  </w:style>
  <w:style w:type="table" w:styleId="afa">
    <w:name w:val="Table Grid"/>
    <w:basedOn w:val="a3"/>
    <w:uiPriority w:val="59"/>
    <w:rsid w:val="00AF58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1"/>
    <w:next w:val="a1"/>
    <w:autoRedefine/>
    <w:uiPriority w:val="39"/>
    <w:rsid w:val="00AF5853"/>
    <w:pPr>
      <w:spacing w:before="240" w:after="120"/>
    </w:pPr>
    <w:rPr>
      <w:rFonts w:ascii="Times New Roman" w:eastAsia="Times New Roman" w:hAnsi="Times New Roman" w:cs="Times New Roman"/>
      <w:b/>
      <w:bCs/>
      <w:sz w:val="20"/>
      <w:szCs w:val="20"/>
      <w:lang w:eastAsia="ru-RU"/>
    </w:rPr>
  </w:style>
  <w:style w:type="paragraph" w:styleId="29">
    <w:name w:val="toc 2"/>
    <w:basedOn w:val="a1"/>
    <w:next w:val="a1"/>
    <w:autoRedefine/>
    <w:uiPriority w:val="39"/>
    <w:rsid w:val="00AF5853"/>
    <w:pPr>
      <w:spacing w:before="120" w:after="0"/>
      <w:ind w:left="220"/>
    </w:pPr>
    <w:rPr>
      <w:rFonts w:ascii="Times New Roman" w:eastAsia="Times New Roman" w:hAnsi="Times New Roman" w:cs="Times New Roman"/>
      <w:i/>
      <w:iCs/>
      <w:sz w:val="20"/>
      <w:szCs w:val="20"/>
      <w:lang w:eastAsia="ru-RU"/>
    </w:rPr>
  </w:style>
  <w:style w:type="paragraph" w:styleId="31">
    <w:name w:val="toc 3"/>
    <w:basedOn w:val="a1"/>
    <w:next w:val="a1"/>
    <w:autoRedefine/>
    <w:uiPriority w:val="39"/>
    <w:rsid w:val="00AF5853"/>
    <w:pPr>
      <w:tabs>
        <w:tab w:val="right" w:pos="9514"/>
      </w:tabs>
      <w:spacing w:after="0"/>
      <w:ind w:left="440"/>
    </w:pPr>
    <w:rPr>
      <w:rFonts w:ascii="Times New Roman" w:eastAsia="Times New Roman" w:hAnsi="Times New Roman" w:cs="Times New Roman"/>
      <w:i/>
      <w:noProof/>
      <w:sz w:val="20"/>
      <w:szCs w:val="20"/>
      <w:lang w:eastAsia="ru-RU"/>
    </w:rPr>
  </w:style>
  <w:style w:type="paragraph" w:styleId="41">
    <w:name w:val="toc 4"/>
    <w:basedOn w:val="a1"/>
    <w:next w:val="a1"/>
    <w:autoRedefine/>
    <w:uiPriority w:val="39"/>
    <w:rsid w:val="00AF5853"/>
    <w:pPr>
      <w:spacing w:after="0"/>
      <w:ind w:left="660"/>
    </w:pPr>
    <w:rPr>
      <w:rFonts w:ascii="Times New Roman" w:eastAsia="Times New Roman" w:hAnsi="Times New Roman" w:cs="Times New Roman"/>
      <w:sz w:val="20"/>
      <w:szCs w:val="20"/>
      <w:lang w:eastAsia="ru-RU"/>
    </w:rPr>
  </w:style>
  <w:style w:type="paragraph" w:styleId="51">
    <w:name w:val="toc 5"/>
    <w:basedOn w:val="a1"/>
    <w:next w:val="a1"/>
    <w:autoRedefine/>
    <w:uiPriority w:val="39"/>
    <w:rsid w:val="00AF5853"/>
    <w:pPr>
      <w:spacing w:after="0"/>
      <w:ind w:left="880"/>
    </w:pPr>
    <w:rPr>
      <w:rFonts w:ascii="Times New Roman" w:eastAsia="Times New Roman" w:hAnsi="Times New Roman" w:cs="Times New Roman"/>
      <w:sz w:val="20"/>
      <w:szCs w:val="20"/>
      <w:lang w:eastAsia="ru-RU"/>
    </w:rPr>
  </w:style>
  <w:style w:type="paragraph" w:styleId="61">
    <w:name w:val="toc 6"/>
    <w:basedOn w:val="a1"/>
    <w:next w:val="a1"/>
    <w:autoRedefine/>
    <w:uiPriority w:val="39"/>
    <w:rsid w:val="00AF5853"/>
    <w:pPr>
      <w:spacing w:after="0"/>
      <w:ind w:left="1100"/>
    </w:pPr>
    <w:rPr>
      <w:rFonts w:ascii="Times New Roman" w:eastAsia="Times New Roman" w:hAnsi="Times New Roman" w:cs="Times New Roman"/>
      <w:sz w:val="20"/>
      <w:szCs w:val="20"/>
      <w:lang w:eastAsia="ru-RU"/>
    </w:rPr>
  </w:style>
  <w:style w:type="paragraph" w:styleId="71">
    <w:name w:val="toc 7"/>
    <w:basedOn w:val="a1"/>
    <w:next w:val="a1"/>
    <w:autoRedefine/>
    <w:uiPriority w:val="39"/>
    <w:rsid w:val="00AF5853"/>
    <w:pPr>
      <w:spacing w:after="0"/>
      <w:ind w:left="1320"/>
    </w:pPr>
    <w:rPr>
      <w:rFonts w:ascii="Times New Roman" w:eastAsia="Times New Roman" w:hAnsi="Times New Roman" w:cs="Times New Roman"/>
      <w:sz w:val="20"/>
      <w:szCs w:val="20"/>
      <w:lang w:eastAsia="ru-RU"/>
    </w:rPr>
  </w:style>
  <w:style w:type="paragraph" w:styleId="81">
    <w:name w:val="toc 8"/>
    <w:basedOn w:val="a1"/>
    <w:next w:val="a1"/>
    <w:autoRedefine/>
    <w:uiPriority w:val="39"/>
    <w:rsid w:val="00AF5853"/>
    <w:pPr>
      <w:spacing w:after="0"/>
      <w:ind w:left="1540"/>
    </w:pPr>
    <w:rPr>
      <w:rFonts w:ascii="Times New Roman" w:eastAsia="Times New Roman" w:hAnsi="Times New Roman" w:cs="Times New Roman"/>
      <w:sz w:val="20"/>
      <w:szCs w:val="20"/>
      <w:lang w:eastAsia="ru-RU"/>
    </w:rPr>
  </w:style>
  <w:style w:type="paragraph" w:styleId="91">
    <w:name w:val="toc 9"/>
    <w:basedOn w:val="a1"/>
    <w:next w:val="a1"/>
    <w:autoRedefine/>
    <w:uiPriority w:val="39"/>
    <w:rsid w:val="00AF5853"/>
    <w:pPr>
      <w:spacing w:after="0"/>
      <w:ind w:left="1760"/>
    </w:pPr>
    <w:rPr>
      <w:rFonts w:ascii="Times New Roman" w:eastAsia="Times New Roman" w:hAnsi="Times New Roman" w:cs="Times New Roman"/>
      <w:sz w:val="20"/>
      <w:szCs w:val="20"/>
      <w:lang w:eastAsia="ru-RU"/>
    </w:rPr>
  </w:style>
  <w:style w:type="character" w:styleId="afb">
    <w:name w:val="Hyperlink"/>
    <w:uiPriority w:val="99"/>
    <w:rsid w:val="00AF5853"/>
    <w:rPr>
      <w:color w:val="0000FF"/>
      <w:u w:val="single"/>
    </w:rPr>
  </w:style>
  <w:style w:type="paragraph" w:customStyle="1" w:styleId="afc">
    <w:name w:val="Знак Знак Знак"/>
    <w:basedOn w:val="a1"/>
    <w:rsid w:val="00AF5853"/>
    <w:pPr>
      <w:spacing w:after="60" w:line="240" w:lineRule="auto"/>
      <w:ind w:firstLine="709"/>
      <w:jc w:val="both"/>
    </w:pPr>
    <w:rPr>
      <w:rFonts w:ascii="Arial" w:eastAsia="Times New Roman" w:hAnsi="Arial" w:cs="Arial"/>
      <w:bCs/>
      <w:sz w:val="24"/>
      <w:szCs w:val="24"/>
      <w:lang w:eastAsia="ru-RU"/>
    </w:rPr>
  </w:style>
  <w:style w:type="paragraph" w:customStyle="1" w:styleId="2a">
    <w:name w:val="Знак2"/>
    <w:basedOn w:val="a1"/>
    <w:rsid w:val="00AF5853"/>
    <w:pPr>
      <w:spacing w:after="60" w:line="240" w:lineRule="auto"/>
      <w:ind w:firstLine="709"/>
      <w:jc w:val="both"/>
    </w:pPr>
    <w:rPr>
      <w:rFonts w:ascii="Arial" w:eastAsia="Times New Roman" w:hAnsi="Arial" w:cs="Arial"/>
      <w:bCs/>
      <w:sz w:val="24"/>
      <w:szCs w:val="24"/>
      <w:lang w:eastAsia="ru-RU"/>
    </w:rPr>
  </w:style>
  <w:style w:type="paragraph" w:customStyle="1" w:styleId="afd">
    <w:name w:val="Стиль А"/>
    <w:basedOn w:val="a1"/>
    <w:link w:val="afe"/>
    <w:qFormat/>
    <w:rsid w:val="00AF5853"/>
    <w:pPr>
      <w:spacing w:after="0" w:line="240" w:lineRule="auto"/>
      <w:ind w:firstLine="720"/>
      <w:jc w:val="both"/>
    </w:pPr>
    <w:rPr>
      <w:rFonts w:ascii="Times New Roman" w:eastAsia="Times New Roman" w:hAnsi="Times New Roman" w:cs="Times New Roman"/>
      <w:b/>
      <w:caps/>
      <w:sz w:val="28"/>
      <w:szCs w:val="28"/>
      <w:lang w:eastAsia="ru-RU"/>
    </w:rPr>
  </w:style>
  <w:style w:type="character" w:customStyle="1" w:styleId="afe">
    <w:name w:val="Стиль А Знак"/>
    <w:link w:val="afd"/>
    <w:rsid w:val="00AF5853"/>
    <w:rPr>
      <w:rFonts w:ascii="Times New Roman" w:eastAsia="Times New Roman" w:hAnsi="Times New Roman" w:cs="Times New Roman"/>
      <w:b/>
      <w:caps/>
      <w:sz w:val="28"/>
      <w:szCs w:val="28"/>
      <w:lang w:eastAsia="ru-RU"/>
    </w:rPr>
  </w:style>
  <w:style w:type="numbering" w:customStyle="1" w:styleId="aff">
    <w:name w:val="Стиль маркированный"/>
    <w:basedOn w:val="a4"/>
    <w:rsid w:val="00AF5853"/>
    <w:pPr>
      <w:numPr>
        <w:numId w:val="1"/>
      </w:numPr>
    </w:pPr>
  </w:style>
  <w:style w:type="paragraph" w:customStyle="1" w:styleId="20">
    <w:name w:val="Стиль Заголовок 2 + не малые прописные"/>
    <w:basedOn w:val="22"/>
    <w:autoRedefine/>
    <w:rsid w:val="00AF5853"/>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F5853"/>
    <w:pPr>
      <w:widowControl w:val="0"/>
      <w:numPr>
        <w:ilvl w:val="2"/>
        <w:numId w:val="2"/>
      </w:numPr>
      <w:spacing w:before="360" w:after="360" w:line="360" w:lineRule="auto"/>
    </w:pPr>
    <w:rPr>
      <w:sz w:val="28"/>
      <w:szCs w:val="20"/>
    </w:rPr>
  </w:style>
  <w:style w:type="paragraph" w:customStyle="1" w:styleId="CC6697C74D5C47D4AC021749BD917D4C">
    <w:name w:val="CC6697C74D5C47D4AC021749BD917D4C"/>
    <w:rsid w:val="00AF5853"/>
    <w:rPr>
      <w:rFonts w:ascii="Calibri" w:eastAsia="Times New Roman" w:hAnsi="Calibri" w:cs="Times New Roman"/>
      <w:lang w:val="en-US"/>
    </w:rPr>
  </w:style>
  <w:style w:type="paragraph" w:customStyle="1" w:styleId="Aeiiai">
    <w:name w:val="Aei?iai?"/>
    <w:basedOn w:val="a1"/>
    <w:rsid w:val="00AF5853"/>
    <w:pPr>
      <w:spacing w:after="0" w:line="240" w:lineRule="auto"/>
      <w:jc w:val="center"/>
    </w:pPr>
    <w:rPr>
      <w:rFonts w:ascii="AGGal" w:eastAsia="Times New Roman" w:hAnsi="AGGal" w:cs="AGGal"/>
      <w:lang w:eastAsia="ru-RU"/>
    </w:rPr>
  </w:style>
  <w:style w:type="character" w:styleId="aff0">
    <w:name w:val="Emphasis"/>
    <w:uiPriority w:val="20"/>
    <w:qFormat/>
    <w:rsid w:val="00AF5853"/>
    <w:rPr>
      <w:i/>
      <w:iCs/>
    </w:rPr>
  </w:style>
  <w:style w:type="paragraph" w:customStyle="1" w:styleId="aff1">
    <w:name w:val="текст сноски"/>
    <w:basedOn w:val="a1"/>
    <w:rsid w:val="00AF5853"/>
    <w:pPr>
      <w:autoSpaceDE w:val="0"/>
      <w:autoSpaceDN w:val="0"/>
      <w:spacing w:after="0" w:line="240" w:lineRule="auto"/>
    </w:pPr>
    <w:rPr>
      <w:rFonts w:ascii="Arial" w:eastAsia="Times New Roman" w:hAnsi="Arial" w:cs="Arial"/>
      <w:sz w:val="20"/>
      <w:szCs w:val="20"/>
      <w:lang w:eastAsia="ru-RU"/>
    </w:rPr>
  </w:style>
  <w:style w:type="character" w:customStyle="1" w:styleId="aff2">
    <w:name w:val="знак сноски"/>
    <w:rsid w:val="00AF5853"/>
    <w:rPr>
      <w:vertAlign w:val="superscript"/>
    </w:rPr>
  </w:style>
  <w:style w:type="paragraph" w:customStyle="1" w:styleId="aff3">
    <w:name w:val="таблица"/>
    <w:basedOn w:val="a1"/>
    <w:next w:val="a1"/>
    <w:rsid w:val="00AF5853"/>
    <w:pPr>
      <w:spacing w:after="0" w:line="240" w:lineRule="auto"/>
      <w:jc w:val="both"/>
    </w:pPr>
    <w:rPr>
      <w:rFonts w:ascii="Times New Roman" w:eastAsia="Times New Roman" w:hAnsi="Times New Roman" w:cs="Times New Roman"/>
      <w:i/>
      <w:sz w:val="24"/>
      <w:szCs w:val="24"/>
      <w:lang w:eastAsia="ru-RU"/>
    </w:rPr>
  </w:style>
  <w:style w:type="paragraph" w:customStyle="1" w:styleId="2b">
    <w:name w:val="Обычный2"/>
    <w:rsid w:val="00AF585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2">
    <w:name w:val="Body Text 3"/>
    <w:basedOn w:val="a1"/>
    <w:link w:val="33"/>
    <w:rsid w:val="00AF5853"/>
    <w:pPr>
      <w:autoSpaceDE w:val="0"/>
      <w:autoSpaceDN w:val="0"/>
      <w:spacing w:after="0" w:line="240" w:lineRule="auto"/>
    </w:pPr>
    <w:rPr>
      <w:rFonts w:ascii="Arial" w:eastAsia="Times New Roman" w:hAnsi="Arial" w:cs="Arial"/>
      <w:i/>
      <w:sz w:val="24"/>
      <w:lang w:eastAsia="ru-RU"/>
    </w:rPr>
  </w:style>
  <w:style w:type="character" w:customStyle="1" w:styleId="33">
    <w:name w:val="Основной текст 3 Знак"/>
    <w:basedOn w:val="a2"/>
    <w:link w:val="32"/>
    <w:rsid w:val="00AF5853"/>
    <w:rPr>
      <w:rFonts w:ascii="Arial" w:eastAsia="Times New Roman" w:hAnsi="Arial" w:cs="Arial"/>
      <w:i/>
      <w:sz w:val="24"/>
      <w:lang w:eastAsia="ru-RU"/>
    </w:rPr>
  </w:style>
  <w:style w:type="paragraph" w:styleId="34">
    <w:name w:val="Body Text Indent 3"/>
    <w:basedOn w:val="a1"/>
    <w:link w:val="35"/>
    <w:rsid w:val="00AF5853"/>
    <w:pPr>
      <w:autoSpaceDE w:val="0"/>
      <w:autoSpaceDN w:val="0"/>
      <w:spacing w:after="0" w:line="240" w:lineRule="auto"/>
      <w:ind w:left="840" w:hanging="1440"/>
    </w:pPr>
    <w:rPr>
      <w:rFonts w:ascii="Arial" w:eastAsia="Times New Roman" w:hAnsi="Arial" w:cs="Arial"/>
      <w:sz w:val="24"/>
      <w:lang w:eastAsia="ru-RU"/>
    </w:rPr>
  </w:style>
  <w:style w:type="character" w:customStyle="1" w:styleId="35">
    <w:name w:val="Основной текст с отступом 3 Знак"/>
    <w:basedOn w:val="a2"/>
    <w:link w:val="34"/>
    <w:rsid w:val="00AF5853"/>
    <w:rPr>
      <w:rFonts w:ascii="Arial" w:eastAsia="Times New Roman" w:hAnsi="Arial" w:cs="Arial"/>
      <w:sz w:val="24"/>
      <w:lang w:eastAsia="ru-RU"/>
    </w:rPr>
  </w:style>
  <w:style w:type="paragraph" w:customStyle="1" w:styleId="Iiiaeuiue">
    <w:name w:val="Ii?iaeuiue"/>
    <w:rsid w:val="00AF5853"/>
    <w:pPr>
      <w:spacing w:after="0" w:line="240" w:lineRule="auto"/>
    </w:pPr>
    <w:rPr>
      <w:rFonts w:ascii="Baltica" w:eastAsia="Times New Roman" w:hAnsi="Baltica" w:cs="Times New Roman"/>
      <w:sz w:val="24"/>
      <w:szCs w:val="20"/>
      <w:lang w:eastAsia="ja-JP"/>
    </w:rPr>
  </w:style>
  <w:style w:type="paragraph" w:customStyle="1" w:styleId="aff4">
    <w:name w:val="Знак Знак Знак Знак"/>
    <w:basedOn w:val="a1"/>
    <w:rsid w:val="00AF5853"/>
    <w:pPr>
      <w:spacing w:after="60" w:line="240" w:lineRule="auto"/>
      <w:ind w:firstLine="709"/>
      <w:jc w:val="both"/>
    </w:pPr>
    <w:rPr>
      <w:rFonts w:ascii="Arial" w:eastAsia="Times New Roman" w:hAnsi="Arial" w:cs="Arial"/>
      <w:bCs/>
      <w:sz w:val="24"/>
      <w:szCs w:val="24"/>
      <w:lang w:eastAsia="ru-RU"/>
    </w:rPr>
  </w:style>
  <w:style w:type="paragraph" w:customStyle="1" w:styleId="15">
    <w:name w:val="Знак1"/>
    <w:basedOn w:val="a1"/>
    <w:rsid w:val="00AF5853"/>
    <w:pPr>
      <w:spacing w:before="100" w:beforeAutospacing="1" w:after="100" w:afterAutospacing="1" w:line="240" w:lineRule="auto"/>
    </w:pPr>
    <w:rPr>
      <w:rFonts w:ascii="Tahoma" w:eastAsia="Times New Roman" w:hAnsi="Tahoma" w:cs="Times New Roman"/>
      <w:sz w:val="20"/>
      <w:szCs w:val="20"/>
      <w:lang w:val="en-US"/>
    </w:rPr>
  </w:style>
  <w:style w:type="paragraph" w:styleId="aff5">
    <w:name w:val="TOC Heading"/>
    <w:basedOn w:val="1"/>
    <w:next w:val="a1"/>
    <w:uiPriority w:val="39"/>
    <w:qFormat/>
    <w:rsid w:val="00AF5853"/>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F5853"/>
    <w:pPr>
      <w:widowControl w:val="0"/>
      <w:numPr>
        <w:numId w:val="3"/>
      </w:numPr>
      <w:tabs>
        <w:tab w:val="left" w:pos="357"/>
      </w:tabs>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paragraph" w:customStyle="1" w:styleId="16">
    <w:name w:val="Абзац списка1"/>
    <w:basedOn w:val="a1"/>
    <w:rsid w:val="00AF5853"/>
    <w:pPr>
      <w:spacing w:after="0" w:line="240" w:lineRule="auto"/>
      <w:ind w:left="720"/>
      <w:contextualSpacing/>
    </w:pPr>
    <w:rPr>
      <w:rFonts w:ascii="Times New Roman" w:eastAsia="Calibri" w:hAnsi="Times New Roman" w:cs="Times New Roman"/>
      <w:sz w:val="24"/>
      <w:szCs w:val="24"/>
      <w:lang w:eastAsia="ru-RU"/>
    </w:rPr>
  </w:style>
  <w:style w:type="paragraph" w:customStyle="1" w:styleId="17">
    <w:name w:val="Обычный1"/>
    <w:link w:val="Normal"/>
    <w:rsid w:val="00AF5853"/>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7"/>
    <w:rsid w:val="00AF5853"/>
    <w:rPr>
      <w:rFonts w:ascii="Times New Roman" w:eastAsia="Times New Roman" w:hAnsi="Times New Roman" w:cs="Times New Roman"/>
      <w:szCs w:val="20"/>
      <w:lang w:eastAsia="ru-RU"/>
    </w:rPr>
  </w:style>
  <w:style w:type="paragraph" w:styleId="aff6">
    <w:name w:val="Normal (Web)"/>
    <w:basedOn w:val="a1"/>
    <w:uiPriority w:val="99"/>
    <w:unhideWhenUsed/>
    <w:rsid w:val="00AF58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F58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в таблице"/>
    <w:basedOn w:val="a1"/>
    <w:link w:val="S0"/>
    <w:rsid w:val="00AF5853"/>
    <w:pPr>
      <w:spacing w:after="0" w:line="360" w:lineRule="auto"/>
      <w:jc w:val="center"/>
    </w:pPr>
    <w:rPr>
      <w:rFonts w:ascii="Times New Roman" w:eastAsia="Times New Roman" w:hAnsi="Times New Roman" w:cs="Times New Roman"/>
      <w:sz w:val="24"/>
      <w:szCs w:val="24"/>
      <w:lang w:eastAsia="ru-RU"/>
    </w:rPr>
  </w:style>
  <w:style w:type="character" w:customStyle="1" w:styleId="S0">
    <w:name w:val="S_Обычный в таблице Знак"/>
    <w:link w:val="S"/>
    <w:rsid w:val="00AF5853"/>
    <w:rPr>
      <w:rFonts w:ascii="Times New Roman" w:eastAsia="Times New Roman" w:hAnsi="Times New Roman" w:cs="Times New Roman"/>
      <w:sz w:val="24"/>
      <w:szCs w:val="24"/>
      <w:lang w:eastAsia="ru-RU"/>
    </w:rPr>
  </w:style>
  <w:style w:type="paragraph" w:customStyle="1" w:styleId="ConsCell">
    <w:name w:val="ConsCell"/>
    <w:semiHidden/>
    <w:rsid w:val="00AF585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Iniiaiieoaeno">
    <w:name w:val="Iniiaiie oaeno"/>
    <w:basedOn w:val="a1"/>
    <w:rsid w:val="00AF585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AF5853"/>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aff7">
    <w:name w:val="ОСНОВНОЙ !!!"/>
    <w:basedOn w:val="ae"/>
    <w:link w:val="aff8"/>
    <w:rsid w:val="00AF5853"/>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F5853"/>
    <w:rPr>
      <w:rFonts w:ascii="Arial" w:eastAsia="Times New Roman" w:hAnsi="Arial" w:cs="Times New Roman"/>
      <w:color w:val="000000"/>
      <w:sz w:val="24"/>
      <w:szCs w:val="24"/>
      <w:lang w:eastAsia="ar-SA"/>
    </w:rPr>
  </w:style>
  <w:style w:type="paragraph" w:customStyle="1" w:styleId="ConsPlusTitle">
    <w:name w:val="ConsPlusTitle"/>
    <w:rsid w:val="00AF58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Стиль Заголовок 3 + 12 пт"/>
    <w:basedOn w:val="3"/>
    <w:rsid w:val="00AF5853"/>
    <w:pPr>
      <w:tabs>
        <w:tab w:val="left" w:pos="0"/>
        <w:tab w:val="left" w:pos="2340"/>
      </w:tabs>
      <w:spacing w:before="113" w:after="113" w:line="240" w:lineRule="auto"/>
      <w:ind w:firstLine="709"/>
    </w:pPr>
    <w:rPr>
      <w:i w:val="0"/>
      <w:lang w:eastAsia="ar-SA"/>
    </w:rPr>
  </w:style>
  <w:style w:type="paragraph" w:customStyle="1" w:styleId="FORMATTEXT">
    <w:name w:val=".FORMATTEXT"/>
    <w:rsid w:val="00AF58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9">
    <w:name w:val="FollowedHyperlink"/>
    <w:rsid w:val="00AF5853"/>
    <w:rPr>
      <w:color w:val="800080"/>
      <w:u w:val="single"/>
    </w:rPr>
  </w:style>
  <w:style w:type="paragraph" w:customStyle="1" w:styleId="140">
    <w:name w:val="Стиль Основной текст + 14 пт полужирный"/>
    <w:basedOn w:val="ae"/>
    <w:rsid w:val="00AF5853"/>
    <w:pPr>
      <w:spacing w:line="360" w:lineRule="auto"/>
      <w:ind w:right="-5"/>
      <w:jc w:val="center"/>
    </w:pPr>
    <w:rPr>
      <w:bCs/>
      <w:sz w:val="28"/>
      <w:szCs w:val="24"/>
    </w:rPr>
  </w:style>
  <w:style w:type="paragraph" w:customStyle="1" w:styleId="18">
    <w:name w:val="Основной текст 1"/>
    <w:basedOn w:val="a1"/>
    <w:rsid w:val="00AF5853"/>
    <w:pPr>
      <w:spacing w:after="0" w:line="240" w:lineRule="auto"/>
    </w:pPr>
    <w:rPr>
      <w:rFonts w:ascii="Times New Roman" w:eastAsia="Times New Roman" w:hAnsi="Times New Roman" w:cs="Times New Roman"/>
      <w:b/>
      <w:bCs/>
      <w:sz w:val="28"/>
      <w:szCs w:val="24"/>
      <w:lang w:eastAsia="ru-RU"/>
    </w:rPr>
  </w:style>
  <w:style w:type="character" w:customStyle="1" w:styleId="FontStyle198">
    <w:name w:val="Font Style198"/>
    <w:rsid w:val="00AF5853"/>
    <w:rPr>
      <w:rFonts w:ascii="Times New Roman" w:hAnsi="Times New Roman" w:cs="Times New Roman"/>
      <w:sz w:val="22"/>
      <w:szCs w:val="22"/>
    </w:rPr>
  </w:style>
  <w:style w:type="character" w:customStyle="1" w:styleId="FontStyle11">
    <w:name w:val="Font Style11"/>
    <w:rsid w:val="00AF5853"/>
    <w:rPr>
      <w:rFonts w:ascii="Times New Roman" w:hAnsi="Times New Roman" w:cs="Times New Roman"/>
      <w:sz w:val="24"/>
      <w:szCs w:val="24"/>
    </w:rPr>
  </w:style>
  <w:style w:type="paragraph" w:customStyle="1" w:styleId="19">
    <w:name w:val="Стиль1"/>
    <w:basedOn w:val="a1"/>
    <w:rsid w:val="00AF5853"/>
    <w:pPr>
      <w:jc w:val="center"/>
    </w:pPr>
    <w:rPr>
      <w:rFonts w:ascii="Times New Roman" w:eastAsia="Times New Roman" w:hAnsi="Times New Roman" w:cs="Times New Roman"/>
      <w:b/>
      <w:sz w:val="28"/>
      <w:lang w:eastAsia="ru-RU"/>
    </w:rPr>
  </w:style>
  <w:style w:type="paragraph" w:customStyle="1" w:styleId="FR3">
    <w:name w:val="FR3"/>
    <w:rsid w:val="00AF5853"/>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character" w:styleId="affa">
    <w:name w:val="Strong"/>
    <w:qFormat/>
    <w:rsid w:val="00AF5853"/>
    <w:rPr>
      <w:b/>
      <w:bCs/>
    </w:rPr>
  </w:style>
  <w:style w:type="character" w:customStyle="1" w:styleId="13">
    <w:name w:val="заголовок 1 Знак"/>
    <w:link w:val="12"/>
    <w:rsid w:val="00AF5853"/>
    <w:rPr>
      <w:rFonts w:ascii="Arial" w:eastAsia="Times New Roman" w:hAnsi="Arial" w:cs="Arial"/>
      <w:b/>
      <w:bCs/>
      <w:sz w:val="28"/>
      <w:szCs w:val="28"/>
      <w:lang w:eastAsia="ru-RU"/>
    </w:rPr>
  </w:style>
  <w:style w:type="paragraph" w:styleId="affb">
    <w:name w:val="Document Map"/>
    <w:basedOn w:val="a1"/>
    <w:link w:val="affc"/>
    <w:semiHidden/>
    <w:rsid w:val="00AF5853"/>
    <w:pPr>
      <w:shd w:val="clear" w:color="auto" w:fill="000080"/>
    </w:pPr>
    <w:rPr>
      <w:rFonts w:ascii="Tahoma" w:eastAsia="Times New Roman" w:hAnsi="Tahoma" w:cs="Tahoma"/>
      <w:sz w:val="20"/>
      <w:szCs w:val="20"/>
      <w:lang w:eastAsia="ru-RU"/>
    </w:rPr>
  </w:style>
  <w:style w:type="character" w:customStyle="1" w:styleId="affc">
    <w:name w:val="Схема документа Знак"/>
    <w:basedOn w:val="a2"/>
    <w:link w:val="affb"/>
    <w:semiHidden/>
    <w:rsid w:val="00AF5853"/>
    <w:rPr>
      <w:rFonts w:ascii="Tahoma" w:eastAsia="Times New Roman" w:hAnsi="Tahoma" w:cs="Tahoma"/>
      <w:sz w:val="20"/>
      <w:szCs w:val="20"/>
      <w:shd w:val="clear" w:color="auto" w:fill="000080"/>
      <w:lang w:eastAsia="ru-RU"/>
    </w:rPr>
  </w:style>
  <w:style w:type="paragraph" w:customStyle="1" w:styleId="2c">
    <w:name w:val="Îñíîâíîé òåêñò 2"/>
    <w:basedOn w:val="a1"/>
    <w:rsid w:val="00AF5853"/>
    <w:pPr>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styleId="-1">
    <w:name w:val="Table Web 1"/>
    <w:basedOn w:val="a3"/>
    <w:rsid w:val="00AF5853"/>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AF5853"/>
    <w:pPr>
      <w:snapToGrid w:val="0"/>
      <w:spacing w:after="0" w:line="240" w:lineRule="auto"/>
    </w:pPr>
    <w:rPr>
      <w:rFonts w:ascii="Times New Roman" w:eastAsia="Times New Roman" w:hAnsi="Times New Roman" w:cs="Times New Roman"/>
      <w:szCs w:val="20"/>
      <w:lang w:eastAsia="ru-RU"/>
    </w:rPr>
  </w:style>
  <w:style w:type="paragraph" w:styleId="affd">
    <w:name w:val="No Spacing"/>
    <w:link w:val="affe"/>
    <w:uiPriority w:val="1"/>
    <w:qFormat/>
    <w:rsid w:val="00AF5853"/>
    <w:pPr>
      <w:spacing w:after="0" w:line="240" w:lineRule="auto"/>
    </w:pPr>
    <w:rPr>
      <w:rFonts w:ascii="Calibri" w:eastAsia="Times New Roman" w:hAnsi="Calibri" w:cs="Calibri"/>
      <w:lang w:eastAsia="ru-RU"/>
    </w:rPr>
  </w:style>
  <w:style w:type="paragraph" w:customStyle="1" w:styleId="2d">
    <w:name w:val="Новая страница2"/>
    <w:basedOn w:val="1"/>
    <w:link w:val="2e"/>
    <w:qFormat/>
    <w:rsid w:val="00AF5853"/>
    <w:pPr>
      <w:ind w:left="432"/>
    </w:pPr>
    <w:rPr>
      <w:rFonts w:cs="Arial"/>
      <w:sz w:val="24"/>
      <w:szCs w:val="24"/>
      <w:lang w:val="ru-RU" w:eastAsia="ru-RU"/>
    </w:rPr>
  </w:style>
  <w:style w:type="numbering" w:customStyle="1" w:styleId="1a">
    <w:name w:val="Стиль маркированный1"/>
    <w:basedOn w:val="a4"/>
    <w:rsid w:val="00AF5853"/>
    <w:pPr>
      <w:numPr>
        <w:numId w:val="1"/>
      </w:numPr>
    </w:pPr>
  </w:style>
  <w:style w:type="character" w:customStyle="1" w:styleId="2e">
    <w:name w:val="Новая страница2 Знак"/>
    <w:link w:val="2d"/>
    <w:rsid w:val="00AF5853"/>
    <w:rPr>
      <w:rFonts w:ascii="Times New Roman" w:eastAsia="Times New Roman" w:hAnsi="Times New Roman" w:cs="Arial"/>
      <w:b/>
      <w:bCs/>
      <w:kern w:val="32"/>
      <w:sz w:val="24"/>
      <w:szCs w:val="24"/>
      <w:lang w:eastAsia="ru-RU"/>
    </w:rPr>
  </w:style>
  <w:style w:type="paragraph" w:customStyle="1" w:styleId="111">
    <w:name w:val="Обычный11"/>
    <w:rsid w:val="00AF5853"/>
    <w:pPr>
      <w:snapToGrid w:val="0"/>
      <w:spacing w:after="0" w:line="240" w:lineRule="auto"/>
    </w:pPr>
    <w:rPr>
      <w:rFonts w:ascii="Times New Roman" w:eastAsia="Times New Roman" w:hAnsi="Times New Roman" w:cs="Times New Roman"/>
      <w:szCs w:val="20"/>
      <w:lang w:eastAsia="ru-RU"/>
    </w:rPr>
  </w:style>
  <w:style w:type="paragraph" w:customStyle="1" w:styleId="130">
    <w:name w:val="Стиль13"/>
    <w:basedOn w:val="a1"/>
    <w:rsid w:val="00AF5853"/>
    <w:pPr>
      <w:spacing w:after="0" w:line="240" w:lineRule="auto"/>
      <w:ind w:firstLine="720"/>
      <w:jc w:val="both"/>
    </w:pPr>
    <w:rPr>
      <w:rFonts w:ascii="Times New Roman" w:eastAsia="Times New Roman" w:hAnsi="Times New Roman" w:cs="Times New Roman"/>
      <w:sz w:val="28"/>
      <w:szCs w:val="28"/>
      <w:lang w:eastAsia="ru-RU"/>
    </w:rPr>
  </w:style>
  <w:style w:type="paragraph" w:styleId="afff">
    <w:name w:val="Plain Text"/>
    <w:aliases w:val="Текст Знак Знак Знак Знак Знак,Текст Знак Знак Знак Знак Знак З"/>
    <w:basedOn w:val="a1"/>
    <w:link w:val="afff0"/>
    <w:rsid w:val="00AF5853"/>
    <w:pPr>
      <w:spacing w:after="0" w:line="240" w:lineRule="auto"/>
    </w:pPr>
    <w:rPr>
      <w:rFonts w:ascii="Courier New" w:eastAsia="Times New Roman" w:hAnsi="Courier New" w:cs="Times New Roman"/>
      <w:sz w:val="20"/>
      <w:szCs w:val="24"/>
      <w:lang w:val="x-none" w:eastAsia="x-none"/>
    </w:rPr>
  </w:style>
  <w:style w:type="character" w:customStyle="1" w:styleId="afff0">
    <w:name w:val="Текст Знак"/>
    <w:aliases w:val="Текст Знак Знак Знак Знак Знак Знак,Текст Знак Знак Знак Знак Знак З Знак"/>
    <w:basedOn w:val="a2"/>
    <w:link w:val="afff"/>
    <w:rsid w:val="00AF5853"/>
    <w:rPr>
      <w:rFonts w:ascii="Courier New" w:eastAsia="Times New Roman" w:hAnsi="Courier New" w:cs="Times New Roman"/>
      <w:sz w:val="20"/>
      <w:szCs w:val="24"/>
      <w:lang w:val="x-none" w:eastAsia="x-none"/>
    </w:rPr>
  </w:style>
  <w:style w:type="paragraph" w:customStyle="1" w:styleId="afff1">
    <w:name w:val="Îñíîâíîé òåêñò"/>
    <w:basedOn w:val="a1"/>
    <w:rsid w:val="00AF5853"/>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30">
    <w:name w:val="xl30"/>
    <w:basedOn w:val="a1"/>
    <w:rsid w:val="00AF585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f2">
    <w:name w:val="annotation text"/>
    <w:basedOn w:val="a1"/>
    <w:link w:val="afff3"/>
    <w:rsid w:val="00AF5853"/>
    <w:pPr>
      <w:spacing w:after="0" w:line="240" w:lineRule="auto"/>
      <w:jc w:val="both"/>
    </w:pPr>
    <w:rPr>
      <w:rFonts w:ascii="Journal" w:eastAsia="Times New Roman" w:hAnsi="Journal" w:cs="Times New Roman"/>
      <w:sz w:val="24"/>
      <w:szCs w:val="20"/>
      <w:lang w:val="uk-UA" w:eastAsia="x-none"/>
    </w:rPr>
  </w:style>
  <w:style w:type="character" w:customStyle="1" w:styleId="afff3">
    <w:name w:val="Текст примечания Знак"/>
    <w:basedOn w:val="a2"/>
    <w:link w:val="afff2"/>
    <w:rsid w:val="00AF5853"/>
    <w:rPr>
      <w:rFonts w:ascii="Journal" w:eastAsia="Times New Roman" w:hAnsi="Journal" w:cs="Times New Roman"/>
      <w:sz w:val="24"/>
      <w:szCs w:val="20"/>
      <w:lang w:val="uk-UA" w:eastAsia="x-none"/>
    </w:rPr>
  </w:style>
  <w:style w:type="paragraph" w:customStyle="1" w:styleId="ListParagraph">
    <w:name w:val="List Paragraph"/>
    <w:basedOn w:val="a1"/>
    <w:rsid w:val="00AF5853"/>
    <w:pPr>
      <w:spacing w:line="360" w:lineRule="auto"/>
      <w:ind w:left="720"/>
      <w:contextualSpacing/>
    </w:pPr>
    <w:rPr>
      <w:rFonts w:ascii="Times New Roman" w:eastAsia="Times New Roman" w:hAnsi="Times New Roman" w:cs="Times New Roman"/>
      <w:sz w:val="28"/>
    </w:rPr>
  </w:style>
  <w:style w:type="paragraph" w:styleId="HTML">
    <w:name w:val="HTML Preformatted"/>
    <w:basedOn w:val="a1"/>
    <w:link w:val="HTML0"/>
    <w:rsid w:val="00AF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87"/>
      <w:szCs w:val="187"/>
      <w:lang w:val="x-none" w:eastAsia="x-none"/>
    </w:rPr>
  </w:style>
  <w:style w:type="character" w:customStyle="1" w:styleId="HTML0">
    <w:name w:val="Стандартный HTML Знак"/>
    <w:basedOn w:val="a2"/>
    <w:link w:val="HTML"/>
    <w:rsid w:val="00AF5853"/>
    <w:rPr>
      <w:rFonts w:ascii="Courier New" w:eastAsia="Times New Roman" w:hAnsi="Courier New" w:cs="Times New Roman"/>
      <w:sz w:val="187"/>
      <w:szCs w:val="187"/>
      <w:lang w:val="x-none" w:eastAsia="x-none"/>
    </w:rPr>
  </w:style>
  <w:style w:type="paragraph" w:customStyle="1" w:styleId="FR2">
    <w:name w:val="FR2"/>
    <w:rsid w:val="00AF5853"/>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AF5853"/>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ConsNonformat">
    <w:name w:val="ConsNonformat"/>
    <w:rsid w:val="00AF58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1"/>
    <w:rsid w:val="00AF5853"/>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customStyle="1" w:styleId="afff4">
    <w:name w:val="Основной"/>
    <w:basedOn w:val="a1"/>
    <w:next w:val="ae"/>
    <w:autoRedefine/>
    <w:rsid w:val="00AF5853"/>
    <w:pPr>
      <w:spacing w:before="120" w:after="120" w:line="240" w:lineRule="auto"/>
    </w:pPr>
    <w:rPr>
      <w:rFonts w:ascii="Times New Roman" w:eastAsia="Times New Roman" w:hAnsi="Times New Roman" w:cs="Times New Roman"/>
      <w:color w:val="000000"/>
      <w:sz w:val="28"/>
      <w:szCs w:val="28"/>
      <w:lang w:eastAsia="ru-RU"/>
    </w:rPr>
  </w:style>
  <w:style w:type="character" w:customStyle="1" w:styleId="36">
    <w:name w:val="Основной текст (3)_"/>
    <w:link w:val="37"/>
    <w:rsid w:val="00AF5853"/>
    <w:rPr>
      <w:spacing w:val="20"/>
      <w:sz w:val="24"/>
      <w:szCs w:val="24"/>
      <w:shd w:val="clear" w:color="auto" w:fill="FFFFFF"/>
    </w:rPr>
  </w:style>
  <w:style w:type="character" w:customStyle="1" w:styleId="0pt">
    <w:name w:val="Основной текст + Интервал 0 pt"/>
    <w:rsid w:val="00AF5853"/>
    <w:rPr>
      <w:rFonts w:ascii="Times New Roman" w:hAnsi="Times New Roman" w:cs="Times New Roman"/>
      <w:spacing w:val="-10"/>
      <w:sz w:val="27"/>
      <w:szCs w:val="27"/>
    </w:rPr>
  </w:style>
  <w:style w:type="character" w:customStyle="1" w:styleId="72">
    <w:name w:val="Основной текст (7)_"/>
    <w:link w:val="73"/>
    <w:rsid w:val="00AF5853"/>
    <w:rPr>
      <w:i/>
      <w:iCs/>
      <w:spacing w:val="-10"/>
      <w:sz w:val="14"/>
      <w:szCs w:val="14"/>
      <w:shd w:val="clear" w:color="auto" w:fill="FFFFFF"/>
    </w:rPr>
  </w:style>
  <w:style w:type="character" w:customStyle="1" w:styleId="52">
    <w:name w:val="Основной текст (5)_"/>
    <w:link w:val="53"/>
    <w:rsid w:val="00AF5853"/>
    <w:rPr>
      <w:sz w:val="13"/>
      <w:szCs w:val="13"/>
      <w:shd w:val="clear" w:color="auto" w:fill="FFFFFF"/>
    </w:rPr>
  </w:style>
  <w:style w:type="character" w:customStyle="1" w:styleId="82">
    <w:name w:val="Основной текст (8)_"/>
    <w:link w:val="83"/>
    <w:rsid w:val="00AF5853"/>
    <w:rPr>
      <w:noProof/>
      <w:sz w:val="11"/>
      <w:szCs w:val="11"/>
      <w:shd w:val="clear" w:color="auto" w:fill="FFFFFF"/>
    </w:rPr>
  </w:style>
  <w:style w:type="character" w:customStyle="1" w:styleId="62">
    <w:name w:val="Основной текст (6)_"/>
    <w:link w:val="63"/>
    <w:rsid w:val="00AF5853"/>
    <w:rPr>
      <w:sz w:val="11"/>
      <w:szCs w:val="11"/>
      <w:shd w:val="clear" w:color="auto" w:fill="FFFFFF"/>
    </w:rPr>
  </w:style>
  <w:style w:type="paragraph" w:customStyle="1" w:styleId="37">
    <w:name w:val="Основной текст (3)"/>
    <w:basedOn w:val="a1"/>
    <w:link w:val="36"/>
    <w:rsid w:val="00AF5853"/>
    <w:pPr>
      <w:shd w:val="clear" w:color="auto" w:fill="FFFFFF"/>
      <w:spacing w:after="0" w:line="240" w:lineRule="atLeast"/>
    </w:pPr>
    <w:rPr>
      <w:spacing w:val="20"/>
      <w:sz w:val="24"/>
      <w:szCs w:val="24"/>
    </w:rPr>
  </w:style>
  <w:style w:type="paragraph" w:customStyle="1" w:styleId="73">
    <w:name w:val="Основной текст (7)"/>
    <w:basedOn w:val="a1"/>
    <w:link w:val="72"/>
    <w:rsid w:val="00AF5853"/>
    <w:pPr>
      <w:shd w:val="clear" w:color="auto" w:fill="FFFFFF"/>
      <w:spacing w:after="0" w:line="240" w:lineRule="atLeast"/>
    </w:pPr>
    <w:rPr>
      <w:i/>
      <w:iCs/>
      <w:spacing w:val="-10"/>
      <w:sz w:val="14"/>
      <w:szCs w:val="14"/>
    </w:rPr>
  </w:style>
  <w:style w:type="paragraph" w:customStyle="1" w:styleId="53">
    <w:name w:val="Основной текст (5)"/>
    <w:basedOn w:val="a1"/>
    <w:link w:val="52"/>
    <w:rsid w:val="00AF5853"/>
    <w:pPr>
      <w:shd w:val="clear" w:color="auto" w:fill="FFFFFF"/>
      <w:spacing w:after="0" w:line="240" w:lineRule="atLeast"/>
    </w:pPr>
    <w:rPr>
      <w:sz w:val="13"/>
      <w:szCs w:val="13"/>
    </w:rPr>
  </w:style>
  <w:style w:type="paragraph" w:customStyle="1" w:styleId="83">
    <w:name w:val="Основной текст (8)"/>
    <w:basedOn w:val="a1"/>
    <w:link w:val="82"/>
    <w:rsid w:val="00AF5853"/>
    <w:pPr>
      <w:shd w:val="clear" w:color="auto" w:fill="FFFFFF"/>
      <w:spacing w:after="0" w:line="240" w:lineRule="atLeast"/>
    </w:pPr>
    <w:rPr>
      <w:noProof/>
      <w:sz w:val="11"/>
      <w:szCs w:val="11"/>
    </w:rPr>
  </w:style>
  <w:style w:type="paragraph" w:customStyle="1" w:styleId="63">
    <w:name w:val="Основной текст (6)"/>
    <w:basedOn w:val="a1"/>
    <w:link w:val="62"/>
    <w:rsid w:val="00AF5853"/>
    <w:pPr>
      <w:shd w:val="clear" w:color="auto" w:fill="FFFFFF"/>
      <w:spacing w:after="0" w:line="240" w:lineRule="atLeast"/>
    </w:pPr>
    <w:rPr>
      <w:sz w:val="11"/>
      <w:szCs w:val="11"/>
    </w:rPr>
  </w:style>
  <w:style w:type="character" w:customStyle="1" w:styleId="afff5">
    <w:name w:val="Основной текст_"/>
    <w:link w:val="2f"/>
    <w:rsid w:val="00AF5853"/>
    <w:rPr>
      <w:shd w:val="clear" w:color="auto" w:fill="FFFFFF"/>
      <w:lang w:eastAsia="ru-RU"/>
    </w:rPr>
  </w:style>
  <w:style w:type="character" w:customStyle="1" w:styleId="11pt">
    <w:name w:val="Основной текст + 11 pt"/>
    <w:aliases w:val="Полужирный,Малые прописные,Не полужирный,Основной текст + Arial,13 pt"/>
    <w:rsid w:val="00AF5853"/>
    <w:rPr>
      <w:b/>
      <w:bCs/>
      <w:smallCaps/>
      <w:sz w:val="22"/>
      <w:szCs w:val="22"/>
      <w:lang w:val="ru-RU" w:eastAsia="ru-RU" w:bidi="ar-SA"/>
    </w:rPr>
  </w:style>
  <w:style w:type="character" w:customStyle="1" w:styleId="2f0">
    <w:name w:val="Основной текст (2)_"/>
    <w:link w:val="2f1"/>
    <w:rsid w:val="00AF5853"/>
    <w:rPr>
      <w:i/>
      <w:iCs/>
      <w:spacing w:val="-80"/>
      <w:sz w:val="126"/>
      <w:szCs w:val="126"/>
      <w:shd w:val="clear" w:color="auto" w:fill="FFFFFF"/>
      <w:lang w:val="en-US"/>
    </w:rPr>
  </w:style>
  <w:style w:type="character" w:customStyle="1" w:styleId="267pt">
    <w:name w:val="Основной текст (2) + 67 pt"/>
    <w:aliases w:val="Не курсив,Интервал 0 pt"/>
    <w:rsid w:val="00AF5853"/>
    <w:rPr>
      <w:i/>
      <w:iCs/>
      <w:spacing w:val="0"/>
      <w:sz w:val="134"/>
      <w:szCs w:val="134"/>
      <w:lang w:val="en-US" w:eastAsia="en-US" w:bidi="ar-SA"/>
    </w:rPr>
  </w:style>
  <w:style w:type="character" w:customStyle="1" w:styleId="12pt">
    <w:name w:val="Основной текст + 12 pt"/>
    <w:aliases w:val="Полужирный1,Интервал 0 pt1"/>
    <w:rsid w:val="00AF5853"/>
    <w:rPr>
      <w:b/>
      <w:bCs/>
      <w:spacing w:val="-10"/>
      <w:sz w:val="24"/>
      <w:szCs w:val="24"/>
      <w:lang w:val="ru-RU" w:eastAsia="ru-RU" w:bidi="ar-SA"/>
    </w:rPr>
  </w:style>
  <w:style w:type="paragraph" w:customStyle="1" w:styleId="2f1">
    <w:name w:val="Основной текст (2)"/>
    <w:basedOn w:val="a1"/>
    <w:link w:val="2f0"/>
    <w:rsid w:val="00AF5853"/>
    <w:pPr>
      <w:shd w:val="clear" w:color="auto" w:fill="FFFFFF"/>
      <w:spacing w:before="360" w:after="0" w:line="240" w:lineRule="atLeast"/>
    </w:pPr>
    <w:rPr>
      <w:i/>
      <w:iCs/>
      <w:spacing w:val="-80"/>
      <w:sz w:val="126"/>
      <w:szCs w:val="126"/>
      <w:lang w:val="en-US"/>
    </w:rPr>
  </w:style>
  <w:style w:type="character" w:customStyle="1" w:styleId="120">
    <w:name w:val="Стиль 12 пт"/>
    <w:rsid w:val="00AF5853"/>
    <w:rPr>
      <w:sz w:val="24"/>
    </w:rPr>
  </w:style>
  <w:style w:type="table" w:customStyle="1" w:styleId="1b">
    <w:name w:val="Сетка таблицы1"/>
    <w:basedOn w:val="a3"/>
    <w:next w:val="afa"/>
    <w:rsid w:val="00AF58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ody Text First Indent"/>
    <w:basedOn w:val="ae"/>
    <w:link w:val="afff7"/>
    <w:rsid w:val="00AF5853"/>
    <w:pPr>
      <w:ind w:firstLine="210"/>
    </w:pPr>
    <w:rPr>
      <w:szCs w:val="24"/>
    </w:rPr>
  </w:style>
  <w:style w:type="character" w:customStyle="1" w:styleId="afff7">
    <w:name w:val="Красная строка Знак"/>
    <w:basedOn w:val="af"/>
    <w:link w:val="afff6"/>
    <w:rsid w:val="00AF5853"/>
    <w:rPr>
      <w:rFonts w:ascii="Times New Roman" w:eastAsia="Times New Roman" w:hAnsi="Times New Roman" w:cs="Times New Roman"/>
      <w:sz w:val="24"/>
      <w:szCs w:val="24"/>
      <w:lang w:eastAsia="ru-RU"/>
    </w:rPr>
  </w:style>
  <w:style w:type="paragraph" w:styleId="afff8">
    <w:name w:val="Subtitle"/>
    <w:basedOn w:val="a1"/>
    <w:link w:val="afff9"/>
    <w:qFormat/>
    <w:rsid w:val="00AF5853"/>
    <w:pPr>
      <w:spacing w:after="0" w:line="240" w:lineRule="auto"/>
      <w:jc w:val="center"/>
    </w:pPr>
    <w:rPr>
      <w:rFonts w:ascii="Times New Roman" w:eastAsia="Times New Roman" w:hAnsi="Times New Roman" w:cs="Times New Roman"/>
      <w:b/>
      <w:sz w:val="28"/>
      <w:szCs w:val="28"/>
      <w:lang w:val="x-none" w:eastAsia="x-none"/>
    </w:rPr>
  </w:style>
  <w:style w:type="character" w:customStyle="1" w:styleId="afff9">
    <w:name w:val="Подзаголовок Знак"/>
    <w:basedOn w:val="a2"/>
    <w:link w:val="afff8"/>
    <w:rsid w:val="00AF5853"/>
    <w:rPr>
      <w:rFonts w:ascii="Times New Roman" w:eastAsia="Times New Roman" w:hAnsi="Times New Roman" w:cs="Times New Roman"/>
      <w:b/>
      <w:sz w:val="28"/>
      <w:szCs w:val="28"/>
      <w:lang w:val="x-none" w:eastAsia="x-none"/>
    </w:rPr>
  </w:style>
  <w:style w:type="paragraph" w:customStyle="1" w:styleId="xl24">
    <w:name w:val="xl24"/>
    <w:basedOn w:val="a1"/>
    <w:rsid w:val="00AF585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
    <w:name w:val="xl26"/>
    <w:basedOn w:val="a1"/>
    <w:rsid w:val="00AF585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textn">
    <w:name w:val="textn"/>
    <w:basedOn w:val="a1"/>
    <w:rsid w:val="00AF58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2">
    <w:name w:val="Сетка таблицы2"/>
    <w:basedOn w:val="a3"/>
    <w:next w:val="afa"/>
    <w:rsid w:val="00AF58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 маркированный2"/>
    <w:basedOn w:val="a4"/>
    <w:rsid w:val="00AF5853"/>
    <w:pPr>
      <w:numPr>
        <w:numId w:val="1"/>
      </w:numPr>
    </w:pPr>
  </w:style>
  <w:style w:type="paragraph" w:customStyle="1" w:styleId="afffa">
    <w:name w:val="Абзац"/>
    <w:basedOn w:val="a1"/>
    <w:link w:val="afffb"/>
    <w:qFormat/>
    <w:rsid w:val="00AF5853"/>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b">
    <w:name w:val="Абзац Знак"/>
    <w:link w:val="afffa"/>
    <w:rsid w:val="00AF5853"/>
    <w:rPr>
      <w:rFonts w:ascii="Times New Roman" w:eastAsia="Times New Roman" w:hAnsi="Times New Roman" w:cs="Times New Roman"/>
      <w:sz w:val="24"/>
      <w:szCs w:val="24"/>
      <w:lang w:val="x-none" w:eastAsia="x-none"/>
    </w:rPr>
  </w:style>
  <w:style w:type="paragraph" w:customStyle="1" w:styleId="afffc">
    <w:name w:val="Табличный_центр"/>
    <w:basedOn w:val="a1"/>
    <w:rsid w:val="00AF5853"/>
    <w:pPr>
      <w:spacing w:after="0" w:line="240" w:lineRule="auto"/>
      <w:jc w:val="center"/>
    </w:pPr>
    <w:rPr>
      <w:rFonts w:ascii="Times New Roman" w:eastAsia="Times New Roman" w:hAnsi="Times New Roman" w:cs="Times New Roman"/>
      <w:lang w:eastAsia="ru-RU"/>
    </w:rPr>
  </w:style>
  <w:style w:type="paragraph" w:customStyle="1" w:styleId="afffd">
    <w:name w:val="Табличный_слева"/>
    <w:basedOn w:val="a1"/>
    <w:rsid w:val="00AF5853"/>
    <w:pPr>
      <w:spacing w:after="0" w:line="240" w:lineRule="auto"/>
    </w:pPr>
    <w:rPr>
      <w:rFonts w:ascii="Times New Roman" w:eastAsia="Times New Roman" w:hAnsi="Times New Roman" w:cs="Times New Roman"/>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AF5853"/>
    <w:rPr>
      <w:rFonts w:ascii="Times New Roman" w:eastAsia="Times New Roman" w:hAnsi="Times New Roman" w:cs="Times New Roman"/>
      <w:b/>
      <w:bCs/>
      <w:sz w:val="24"/>
      <w:szCs w:val="24"/>
      <w:lang w:val="x-none" w:eastAsia="x-none"/>
    </w:rPr>
  </w:style>
  <w:style w:type="paragraph" w:customStyle="1" w:styleId="afffe">
    <w:name w:val="Программы"/>
    <w:basedOn w:val="a1"/>
    <w:rsid w:val="00AF5853"/>
    <w:pPr>
      <w:widowControl w:val="0"/>
      <w:suppressAutoHyphens/>
      <w:autoSpaceDE w:val="0"/>
      <w:spacing w:after="0" w:line="240" w:lineRule="auto"/>
      <w:ind w:left="284"/>
    </w:pPr>
    <w:rPr>
      <w:rFonts w:ascii="Times New Roman" w:eastAsia="Times New Roman" w:hAnsi="Times New Roman" w:cs="Times New Roman"/>
      <w:i/>
      <w:iCs/>
      <w:sz w:val="24"/>
      <w:szCs w:val="24"/>
      <w:lang w:val="en-US" w:eastAsia="ar-SA"/>
    </w:rPr>
  </w:style>
  <w:style w:type="table" w:customStyle="1" w:styleId="38">
    <w:name w:val="Сетка таблицы3"/>
    <w:basedOn w:val="a3"/>
    <w:next w:val="afa"/>
    <w:uiPriority w:val="59"/>
    <w:rsid w:val="00AF58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 маркированный21"/>
    <w:basedOn w:val="a4"/>
    <w:rsid w:val="00AF5853"/>
    <w:pPr>
      <w:numPr>
        <w:numId w:val="7"/>
      </w:numPr>
    </w:pPr>
  </w:style>
  <w:style w:type="paragraph" w:styleId="a0">
    <w:name w:val="List"/>
    <w:basedOn w:val="a1"/>
    <w:link w:val="affff"/>
    <w:rsid w:val="00AF5853"/>
    <w:pPr>
      <w:numPr>
        <w:numId w:val="21"/>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fff0">
    <w:name w:val="Гипертекстовая ссылка"/>
    <w:rsid w:val="00AF5853"/>
    <w:rPr>
      <w:rFonts w:cs="Times New Roman"/>
      <w:color w:val="008000"/>
    </w:rPr>
  </w:style>
  <w:style w:type="character" w:customStyle="1" w:styleId="1c">
    <w:name w:val="Заголовок №1_"/>
    <w:link w:val="1d"/>
    <w:rsid w:val="00AF5853"/>
    <w:rPr>
      <w:sz w:val="26"/>
      <w:szCs w:val="26"/>
      <w:shd w:val="clear" w:color="auto" w:fill="FFFFFF"/>
    </w:rPr>
  </w:style>
  <w:style w:type="paragraph" w:customStyle="1" w:styleId="1d">
    <w:name w:val="Заголовок №1"/>
    <w:basedOn w:val="a1"/>
    <w:link w:val="1c"/>
    <w:rsid w:val="00AF5853"/>
    <w:pPr>
      <w:widowControl w:val="0"/>
      <w:shd w:val="clear" w:color="auto" w:fill="FFFFFF"/>
      <w:spacing w:before="300" w:after="0" w:line="240" w:lineRule="atLeast"/>
      <w:jc w:val="center"/>
      <w:outlineLvl w:val="0"/>
    </w:pPr>
    <w:rPr>
      <w:sz w:val="26"/>
      <w:szCs w:val="26"/>
    </w:rPr>
  </w:style>
  <w:style w:type="character" w:customStyle="1" w:styleId="112">
    <w:name w:val="Основной текст + 11"/>
    <w:aliases w:val="5 pt"/>
    <w:rsid w:val="00AF5853"/>
    <w:rPr>
      <w:rFonts w:ascii="Times New Roman" w:hAnsi="Times New Roman" w:cs="Times New Roman"/>
      <w:b w:val="0"/>
      <w:bCs w:val="0"/>
      <w:sz w:val="23"/>
      <w:szCs w:val="23"/>
      <w:u w:val="none"/>
      <w:lang w:bidi="ar-SA"/>
    </w:rPr>
  </w:style>
  <w:style w:type="character" w:customStyle="1" w:styleId="11pt1">
    <w:name w:val="Основной текст + 11 pt1"/>
    <w:aliases w:val="Не полужирный3"/>
    <w:rsid w:val="00AF5853"/>
    <w:rPr>
      <w:rFonts w:ascii="Times New Roman" w:hAnsi="Times New Roman" w:cs="Times New Roman"/>
      <w:b w:val="0"/>
      <w:bCs w:val="0"/>
      <w:sz w:val="22"/>
      <w:szCs w:val="22"/>
      <w:u w:val="none"/>
      <w:lang w:bidi="ar-SA"/>
    </w:rPr>
  </w:style>
  <w:style w:type="character" w:customStyle="1" w:styleId="1110">
    <w:name w:val="Основной текст + 111"/>
    <w:aliases w:val="5 pt3"/>
    <w:rsid w:val="00AF5853"/>
    <w:rPr>
      <w:rFonts w:ascii="Times New Roman" w:hAnsi="Times New Roman" w:cs="Times New Roman"/>
      <w:b w:val="0"/>
      <w:bCs w:val="0"/>
      <w:sz w:val="23"/>
      <w:szCs w:val="23"/>
      <w:u w:val="none"/>
      <w:lang w:bidi="ar-SA"/>
    </w:rPr>
  </w:style>
  <w:style w:type="character" w:customStyle="1" w:styleId="affff1">
    <w:name w:val="Подпись к таблице_"/>
    <w:link w:val="affff2"/>
    <w:rsid w:val="00AF5853"/>
    <w:rPr>
      <w:sz w:val="19"/>
      <w:szCs w:val="19"/>
      <w:shd w:val="clear" w:color="auto" w:fill="FFFFFF"/>
    </w:rPr>
  </w:style>
  <w:style w:type="character" w:customStyle="1" w:styleId="95pt">
    <w:name w:val="Основной текст + 9;5 pt;Не полужирный"/>
    <w:rsid w:val="00AF5853"/>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F585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f">
    <w:name w:val="Основной текст2"/>
    <w:basedOn w:val="a1"/>
    <w:link w:val="afff5"/>
    <w:rsid w:val="00AF5853"/>
    <w:pPr>
      <w:widowControl w:val="0"/>
      <w:shd w:val="clear" w:color="auto" w:fill="FFFFFF"/>
      <w:spacing w:after="300" w:line="258" w:lineRule="exact"/>
      <w:jc w:val="center"/>
    </w:pPr>
    <w:rPr>
      <w:lang w:eastAsia="ru-RU"/>
    </w:rPr>
  </w:style>
  <w:style w:type="paragraph" w:customStyle="1" w:styleId="affff2">
    <w:name w:val="Подпись к таблице"/>
    <w:basedOn w:val="a1"/>
    <w:link w:val="affff1"/>
    <w:rsid w:val="00AF5853"/>
    <w:pPr>
      <w:widowControl w:val="0"/>
      <w:shd w:val="clear" w:color="auto" w:fill="FFFFFF"/>
      <w:spacing w:after="0" w:line="0" w:lineRule="atLeast"/>
    </w:pPr>
    <w:rPr>
      <w:sz w:val="19"/>
      <w:szCs w:val="19"/>
      <w:shd w:val="clear" w:color="auto" w:fill="FFFFFF"/>
    </w:rPr>
  </w:style>
  <w:style w:type="character" w:customStyle="1" w:styleId="12pt0">
    <w:name w:val="Основной текст + 12 pt;Не полужирный"/>
    <w:rsid w:val="00AF585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Не полужирный"/>
    <w:rsid w:val="00AF585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311pt">
    <w:name w:val="Основной текст (3) + 11 pt;Полужирный"/>
    <w:rsid w:val="00AF585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5115pt">
    <w:name w:val="Основной текст (15) + 11;5 pt"/>
    <w:rsid w:val="00AF585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styleId="affff3">
    <w:name w:val="annotation reference"/>
    <w:semiHidden/>
    <w:rsid w:val="00AF5853"/>
    <w:rPr>
      <w:sz w:val="16"/>
      <w:szCs w:val="16"/>
    </w:rPr>
  </w:style>
  <w:style w:type="character" w:customStyle="1" w:styleId="affe">
    <w:name w:val="Без интервала Знак"/>
    <w:link w:val="affd"/>
    <w:uiPriority w:val="1"/>
    <w:rsid w:val="00AF5853"/>
    <w:rPr>
      <w:rFonts w:ascii="Calibri" w:eastAsia="Times New Roman" w:hAnsi="Calibri" w:cs="Calibri"/>
      <w:lang w:eastAsia="ru-RU"/>
    </w:rPr>
  </w:style>
  <w:style w:type="paragraph" w:customStyle="1" w:styleId="affff4">
    <w:name w:val="Содержимое таблицы"/>
    <w:basedOn w:val="a1"/>
    <w:rsid w:val="00AF5853"/>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affff">
    <w:name w:val="Список Знак"/>
    <w:link w:val="a0"/>
    <w:rsid w:val="00AF5853"/>
    <w:rPr>
      <w:rFonts w:ascii="Times New Roman" w:eastAsia="Times New Roman" w:hAnsi="Times New Roman" w:cs="Times New Roman"/>
      <w:snapToGrid w:val="0"/>
      <w:sz w:val="24"/>
      <w:szCs w:val="24"/>
      <w:lang w:val="x-none" w:eastAsia="x-none"/>
    </w:rPr>
  </w:style>
  <w:style w:type="character" w:customStyle="1" w:styleId="11pt2">
    <w:name w:val="Основной текст + 11 pt2"/>
    <w:aliases w:val="Не полужирный4"/>
    <w:rsid w:val="00AF5853"/>
    <w:rPr>
      <w:rFonts w:ascii="Times New Roman" w:hAnsi="Times New Roman" w:cs="Times New Roman"/>
      <w:b w:val="0"/>
      <w:bCs w:val="0"/>
      <w:sz w:val="22"/>
      <w:szCs w:val="22"/>
      <w:u w:val="none"/>
      <w:lang w:bidi="ar-SA"/>
    </w:rPr>
  </w:style>
  <w:style w:type="character" w:customStyle="1" w:styleId="15LucidaSansUnicode5pt-1pt">
    <w:name w:val="Основной текст (15) + Lucida Sans Unicode;5 pt;Интервал -1 pt"/>
    <w:rsid w:val="00AF5853"/>
    <w:rPr>
      <w:rFonts w:ascii="Lucida Sans Unicode" w:eastAsia="Lucida Sans Unicode" w:hAnsi="Lucida Sans Unicode" w:cs="Lucida Sans Unicode"/>
      <w:b w:val="0"/>
      <w:bCs w:val="0"/>
      <w:i w:val="0"/>
      <w:iCs w:val="0"/>
      <w:smallCaps w:val="0"/>
      <w:strike w:val="0"/>
      <w:color w:val="000000"/>
      <w:spacing w:val="-20"/>
      <w:w w:val="100"/>
      <w:position w:val="0"/>
      <w:sz w:val="10"/>
      <w:szCs w:val="10"/>
      <w:u w:val="none"/>
      <w:lang w:val="ru-RU"/>
    </w:rPr>
  </w:style>
  <w:style w:type="character" w:customStyle="1" w:styleId="Arial3">
    <w:name w:val="Основной текст + Arial3"/>
    <w:aliases w:val="12 pt"/>
    <w:rsid w:val="00AF5853"/>
    <w:rPr>
      <w:rFonts w:ascii="Arial" w:hAnsi="Arial" w:cs="Arial" w:hint="default"/>
      <w:b/>
      <w:bCs/>
      <w:sz w:val="24"/>
      <w:szCs w:val="24"/>
      <w:shd w:val="clear" w:color="auto" w:fill="FFFFF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новая страница"/>
    <w:basedOn w:val="a1"/>
    <w:next w:val="a1"/>
    <w:link w:val="10"/>
    <w:qFormat/>
    <w:rsid w:val="00AF5853"/>
    <w:pPr>
      <w:keepNext/>
      <w:spacing w:after="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22">
    <w:name w:val="heading 2"/>
    <w:basedOn w:val="a1"/>
    <w:next w:val="a1"/>
    <w:link w:val="23"/>
    <w:qFormat/>
    <w:rsid w:val="00AF5853"/>
    <w:pPr>
      <w:keepNext/>
      <w:spacing w:after="0" w:line="360" w:lineRule="auto"/>
      <w:jc w:val="center"/>
      <w:outlineLvl w:val="1"/>
    </w:pPr>
    <w:rPr>
      <w:rFonts w:ascii="Times New Roman" w:eastAsia="Times New Roman" w:hAnsi="Times New Roman" w:cs="Times New Roman"/>
      <w:b/>
      <w:bCs/>
      <w:iCs/>
      <w:sz w:val="24"/>
      <w:szCs w:val="28"/>
      <w:lang w:val="x-none" w:eastAsia="x-none"/>
    </w:rPr>
  </w:style>
  <w:style w:type="paragraph" w:styleId="3">
    <w:name w:val="heading 3"/>
    <w:basedOn w:val="a1"/>
    <w:next w:val="a1"/>
    <w:link w:val="30"/>
    <w:qFormat/>
    <w:rsid w:val="00AF5853"/>
    <w:pPr>
      <w:keepNext/>
      <w:spacing w:before="240" w:after="60"/>
      <w:outlineLvl w:val="2"/>
    </w:pPr>
    <w:rPr>
      <w:rFonts w:ascii="Times New Roman" w:eastAsia="Times New Roman" w:hAnsi="Times New Roman" w:cs="Times New Roman"/>
      <w:b/>
      <w:bCs/>
      <w:i/>
      <w:sz w:val="24"/>
      <w:szCs w:val="26"/>
      <w:lang w:val="x-none" w:eastAsia="x-none"/>
    </w:rPr>
  </w:style>
  <w:style w:type="paragraph" w:styleId="4">
    <w:name w:val="heading 4"/>
    <w:basedOn w:val="a1"/>
    <w:next w:val="a1"/>
    <w:link w:val="40"/>
    <w:qFormat/>
    <w:rsid w:val="00AF5853"/>
    <w:pPr>
      <w:keepNext/>
      <w:spacing w:before="240" w:after="60"/>
      <w:outlineLvl w:val="3"/>
    </w:pPr>
    <w:rPr>
      <w:rFonts w:ascii="Arial" w:eastAsia="Times New Roman" w:hAnsi="Arial" w:cs="Times New Roman"/>
      <w:b/>
      <w:bCs/>
      <w:sz w:val="24"/>
      <w:szCs w:val="28"/>
      <w:lang w:val="x-none" w:eastAsia="x-none"/>
    </w:rPr>
  </w:style>
  <w:style w:type="paragraph" w:styleId="5">
    <w:name w:val="heading 5"/>
    <w:basedOn w:val="a1"/>
    <w:next w:val="a1"/>
    <w:link w:val="50"/>
    <w:qFormat/>
    <w:rsid w:val="00AF5853"/>
    <w:pPr>
      <w:spacing w:before="240" w:after="60"/>
      <w:outlineLvl w:val="4"/>
    </w:pPr>
    <w:rPr>
      <w:rFonts w:ascii="Calibri" w:eastAsia="Times New Roman" w:hAnsi="Calibri" w:cs="Times New Roman"/>
      <w:b/>
      <w:bCs/>
      <w:i/>
      <w:iCs/>
      <w:sz w:val="26"/>
      <w:szCs w:val="26"/>
      <w:lang w:val="x-none" w:eastAsia="x-none"/>
    </w:rPr>
  </w:style>
  <w:style w:type="paragraph" w:styleId="6">
    <w:name w:val="heading 6"/>
    <w:basedOn w:val="a1"/>
    <w:next w:val="a1"/>
    <w:link w:val="60"/>
    <w:qFormat/>
    <w:rsid w:val="00AF5853"/>
    <w:pPr>
      <w:spacing w:before="240" w:after="60"/>
      <w:outlineLvl w:val="5"/>
    </w:pPr>
    <w:rPr>
      <w:rFonts w:ascii="Times New Roman" w:eastAsia="Times New Roman" w:hAnsi="Times New Roman" w:cs="Times New Roman"/>
      <w:b/>
      <w:bCs/>
      <w:lang w:val="x-none" w:eastAsia="x-none"/>
    </w:rPr>
  </w:style>
  <w:style w:type="paragraph" w:styleId="7">
    <w:name w:val="heading 7"/>
    <w:basedOn w:val="a1"/>
    <w:next w:val="a1"/>
    <w:link w:val="70"/>
    <w:qFormat/>
    <w:rsid w:val="00AF5853"/>
    <w:pPr>
      <w:spacing w:before="240" w:after="60"/>
      <w:outlineLvl w:val="6"/>
    </w:pPr>
    <w:rPr>
      <w:rFonts w:ascii="Times New Roman" w:eastAsia="Times New Roman" w:hAnsi="Times New Roman" w:cs="Times New Roman"/>
      <w:sz w:val="24"/>
      <w:szCs w:val="24"/>
      <w:lang w:val="x-none" w:eastAsia="x-none"/>
    </w:rPr>
  </w:style>
  <w:style w:type="paragraph" w:styleId="8">
    <w:name w:val="heading 8"/>
    <w:basedOn w:val="a1"/>
    <w:next w:val="a1"/>
    <w:link w:val="80"/>
    <w:qFormat/>
    <w:rsid w:val="00AF5853"/>
    <w:pPr>
      <w:spacing w:before="240" w:after="60"/>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AF5853"/>
    <w:pPr>
      <w:spacing w:before="240" w:after="6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rsid w:val="00AF5853"/>
    <w:rPr>
      <w:rFonts w:ascii="Times New Roman" w:eastAsia="Times New Roman" w:hAnsi="Times New Roman" w:cs="Times New Roman"/>
      <w:b/>
      <w:bCs/>
      <w:kern w:val="32"/>
      <w:sz w:val="28"/>
      <w:szCs w:val="32"/>
      <w:lang w:val="x-none" w:eastAsia="x-none"/>
    </w:rPr>
  </w:style>
  <w:style w:type="character" w:customStyle="1" w:styleId="23">
    <w:name w:val="Заголовок 2 Знак"/>
    <w:basedOn w:val="a2"/>
    <w:link w:val="22"/>
    <w:rsid w:val="00AF5853"/>
    <w:rPr>
      <w:rFonts w:ascii="Times New Roman" w:eastAsia="Times New Roman" w:hAnsi="Times New Roman" w:cs="Times New Roman"/>
      <w:b/>
      <w:bCs/>
      <w:iCs/>
      <w:sz w:val="24"/>
      <w:szCs w:val="28"/>
      <w:lang w:val="x-none" w:eastAsia="x-none"/>
    </w:rPr>
  </w:style>
  <w:style w:type="character" w:customStyle="1" w:styleId="30">
    <w:name w:val="Заголовок 3 Знак"/>
    <w:basedOn w:val="a2"/>
    <w:link w:val="3"/>
    <w:rsid w:val="00AF5853"/>
    <w:rPr>
      <w:rFonts w:ascii="Times New Roman" w:eastAsia="Times New Roman" w:hAnsi="Times New Roman" w:cs="Times New Roman"/>
      <w:b/>
      <w:bCs/>
      <w:i/>
      <w:sz w:val="24"/>
      <w:szCs w:val="26"/>
      <w:lang w:val="x-none" w:eastAsia="x-none"/>
    </w:rPr>
  </w:style>
  <w:style w:type="character" w:customStyle="1" w:styleId="40">
    <w:name w:val="Заголовок 4 Знак"/>
    <w:basedOn w:val="a2"/>
    <w:link w:val="4"/>
    <w:rsid w:val="00AF5853"/>
    <w:rPr>
      <w:rFonts w:ascii="Arial" w:eastAsia="Times New Roman" w:hAnsi="Arial" w:cs="Times New Roman"/>
      <w:b/>
      <w:bCs/>
      <w:sz w:val="24"/>
      <w:szCs w:val="28"/>
      <w:lang w:val="x-none" w:eastAsia="x-none"/>
    </w:rPr>
  </w:style>
  <w:style w:type="character" w:customStyle="1" w:styleId="50">
    <w:name w:val="Заголовок 5 Знак"/>
    <w:basedOn w:val="a2"/>
    <w:link w:val="5"/>
    <w:rsid w:val="00AF5853"/>
    <w:rPr>
      <w:rFonts w:ascii="Calibri" w:eastAsia="Times New Roman" w:hAnsi="Calibri" w:cs="Times New Roman"/>
      <w:b/>
      <w:bCs/>
      <w:i/>
      <w:iCs/>
      <w:sz w:val="26"/>
      <w:szCs w:val="26"/>
      <w:lang w:val="x-none" w:eastAsia="x-none"/>
    </w:rPr>
  </w:style>
  <w:style w:type="character" w:customStyle="1" w:styleId="60">
    <w:name w:val="Заголовок 6 Знак"/>
    <w:basedOn w:val="a2"/>
    <w:link w:val="6"/>
    <w:rsid w:val="00AF5853"/>
    <w:rPr>
      <w:rFonts w:ascii="Times New Roman" w:eastAsia="Times New Roman" w:hAnsi="Times New Roman" w:cs="Times New Roman"/>
      <w:b/>
      <w:bCs/>
      <w:lang w:val="x-none" w:eastAsia="x-none"/>
    </w:rPr>
  </w:style>
  <w:style w:type="character" w:customStyle="1" w:styleId="70">
    <w:name w:val="Заголовок 7 Знак"/>
    <w:basedOn w:val="a2"/>
    <w:link w:val="7"/>
    <w:rsid w:val="00AF5853"/>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rsid w:val="00AF5853"/>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AF5853"/>
    <w:rPr>
      <w:rFonts w:ascii="Arial" w:eastAsia="Times New Roman" w:hAnsi="Arial" w:cs="Times New Roman"/>
      <w:lang w:val="x-none" w:eastAsia="x-none"/>
    </w:rPr>
  </w:style>
  <w:style w:type="numbering" w:customStyle="1" w:styleId="11">
    <w:name w:val="Нет списка1"/>
    <w:next w:val="a4"/>
    <w:uiPriority w:val="99"/>
    <w:semiHidden/>
    <w:rsid w:val="00AF5853"/>
  </w:style>
  <w:style w:type="paragraph" w:customStyle="1" w:styleId="a5">
    <w:name w:val="Для заголовка функциональные зоны_ГП"/>
    <w:basedOn w:val="a1"/>
    <w:rsid w:val="00AF5853"/>
    <w:pPr>
      <w:outlineLvl w:val="1"/>
    </w:pPr>
    <w:rPr>
      <w:rFonts w:ascii="Calibri" w:eastAsia="Times New Roman" w:hAnsi="Calibri" w:cs="Calibri"/>
      <w:i/>
      <w:lang w:eastAsia="ru-RU"/>
    </w:rPr>
  </w:style>
  <w:style w:type="paragraph" w:styleId="a6">
    <w:name w:val="List Paragraph"/>
    <w:basedOn w:val="a1"/>
    <w:uiPriority w:val="34"/>
    <w:qFormat/>
    <w:rsid w:val="00AF5853"/>
    <w:pPr>
      <w:ind w:left="720"/>
      <w:contextualSpacing/>
    </w:pPr>
    <w:rPr>
      <w:rFonts w:ascii="Calibri" w:eastAsia="Times New Roman" w:hAnsi="Calibri" w:cs="Times New Roman"/>
      <w:lang w:eastAsia="ru-RU"/>
    </w:rPr>
  </w:style>
  <w:style w:type="paragraph" w:styleId="a7">
    <w:name w:val="footer"/>
    <w:basedOn w:val="a1"/>
    <w:link w:val="a8"/>
    <w:uiPriority w:val="99"/>
    <w:rsid w:val="00AF5853"/>
    <w:pPr>
      <w:tabs>
        <w:tab w:val="center" w:pos="4677"/>
        <w:tab w:val="right" w:pos="9355"/>
      </w:tabs>
    </w:pPr>
    <w:rPr>
      <w:rFonts w:ascii="Calibri" w:eastAsia="Times New Roman" w:hAnsi="Calibri" w:cs="Calibri"/>
      <w:lang w:eastAsia="ru-RU"/>
    </w:rPr>
  </w:style>
  <w:style w:type="character" w:customStyle="1" w:styleId="a8">
    <w:name w:val="Нижний колонтитул Знак"/>
    <w:basedOn w:val="a2"/>
    <w:link w:val="a7"/>
    <w:uiPriority w:val="99"/>
    <w:rsid w:val="00AF5853"/>
    <w:rPr>
      <w:rFonts w:ascii="Calibri" w:eastAsia="Times New Roman" w:hAnsi="Calibri" w:cs="Calibri"/>
      <w:lang w:eastAsia="ru-RU"/>
    </w:rPr>
  </w:style>
  <w:style w:type="character" w:styleId="a9">
    <w:name w:val="page number"/>
    <w:basedOn w:val="a2"/>
    <w:rsid w:val="00AF5853"/>
  </w:style>
  <w:style w:type="paragraph" w:styleId="aa">
    <w:name w:val="Title"/>
    <w:basedOn w:val="a1"/>
    <w:link w:val="ab"/>
    <w:qFormat/>
    <w:rsid w:val="00AF5853"/>
    <w:pPr>
      <w:spacing w:after="0" w:line="240" w:lineRule="auto"/>
      <w:jc w:val="center"/>
    </w:pPr>
    <w:rPr>
      <w:rFonts w:ascii="Arial" w:eastAsia="Times New Roman" w:hAnsi="Arial" w:cs="Arial"/>
      <w:b/>
      <w:bCs/>
      <w:lang w:eastAsia="ru-RU"/>
    </w:rPr>
  </w:style>
  <w:style w:type="character" w:customStyle="1" w:styleId="ab">
    <w:name w:val="Название Знак"/>
    <w:basedOn w:val="a2"/>
    <w:link w:val="aa"/>
    <w:rsid w:val="00AF5853"/>
    <w:rPr>
      <w:rFonts w:ascii="Arial" w:eastAsia="Times New Roman" w:hAnsi="Arial" w:cs="Arial"/>
      <w:b/>
      <w:bCs/>
      <w:lang w:eastAsia="ru-RU"/>
    </w:rPr>
  </w:style>
  <w:style w:type="paragraph" w:customStyle="1" w:styleId="Label">
    <w:name w:val="Label"/>
    <w:basedOn w:val="a1"/>
    <w:rsid w:val="00AF5853"/>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1"/>
    <w:rsid w:val="00AF5853"/>
    <w:pPr>
      <w:spacing w:after="0" w:line="240" w:lineRule="auto"/>
      <w:jc w:val="center"/>
    </w:pPr>
    <w:rPr>
      <w:rFonts w:ascii="AGGal" w:eastAsia="Times New Roman" w:hAnsi="AGGal" w:cs="Times New Roman"/>
      <w:szCs w:val="20"/>
      <w:lang w:eastAsia="ru-RU"/>
    </w:rPr>
  </w:style>
  <w:style w:type="numbering" w:customStyle="1" w:styleId="110">
    <w:name w:val="Нет списка11"/>
    <w:next w:val="a4"/>
    <w:semiHidden/>
    <w:rsid w:val="00AF5853"/>
  </w:style>
  <w:style w:type="paragraph" w:styleId="ac">
    <w:name w:val="header"/>
    <w:basedOn w:val="a1"/>
    <w:link w:val="ad"/>
    <w:rsid w:val="00AF5853"/>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d">
    <w:name w:val="Верхний колонтитул Знак"/>
    <w:basedOn w:val="a2"/>
    <w:link w:val="ac"/>
    <w:rsid w:val="00AF5853"/>
    <w:rPr>
      <w:rFonts w:ascii="Times New Roman" w:eastAsia="Times New Roman" w:hAnsi="Times New Roman" w:cs="Times New Roman"/>
      <w:sz w:val="24"/>
      <w:szCs w:val="20"/>
      <w:lang w:eastAsia="ru-RU"/>
    </w:rPr>
  </w:style>
  <w:style w:type="paragraph" w:styleId="24">
    <w:name w:val="Body Text 2"/>
    <w:basedOn w:val="a1"/>
    <w:link w:val="25"/>
    <w:rsid w:val="00AF5853"/>
    <w:pPr>
      <w:spacing w:after="0" w:line="240" w:lineRule="auto"/>
      <w:jc w:val="center"/>
    </w:pPr>
    <w:rPr>
      <w:rFonts w:ascii="Courier New" w:eastAsia="Times New Roman" w:hAnsi="Courier New" w:cs="Courier New"/>
      <w:sz w:val="24"/>
      <w:szCs w:val="24"/>
      <w:lang w:eastAsia="ru-RU"/>
    </w:rPr>
  </w:style>
  <w:style w:type="character" w:customStyle="1" w:styleId="25">
    <w:name w:val="Основной текст 2 Знак"/>
    <w:basedOn w:val="a2"/>
    <w:link w:val="24"/>
    <w:rsid w:val="00AF5853"/>
    <w:rPr>
      <w:rFonts w:ascii="Courier New" w:eastAsia="Times New Roman" w:hAnsi="Courier New" w:cs="Courier New"/>
      <w:sz w:val="24"/>
      <w:szCs w:val="24"/>
      <w:lang w:eastAsia="ru-RU"/>
    </w:rPr>
  </w:style>
  <w:style w:type="paragraph" w:styleId="ae">
    <w:name w:val="Body Text"/>
    <w:basedOn w:val="a1"/>
    <w:link w:val="af"/>
    <w:rsid w:val="00AF5853"/>
    <w:pPr>
      <w:spacing w:after="120" w:line="240" w:lineRule="auto"/>
    </w:pPr>
    <w:rPr>
      <w:rFonts w:ascii="Times New Roman" w:eastAsia="Times New Roman" w:hAnsi="Times New Roman" w:cs="Times New Roman"/>
      <w:sz w:val="24"/>
      <w:szCs w:val="20"/>
      <w:lang w:eastAsia="ru-RU"/>
    </w:rPr>
  </w:style>
  <w:style w:type="character" w:customStyle="1" w:styleId="af">
    <w:name w:val="Основной текст Знак"/>
    <w:basedOn w:val="a2"/>
    <w:link w:val="ae"/>
    <w:rsid w:val="00AF5853"/>
    <w:rPr>
      <w:rFonts w:ascii="Times New Roman" w:eastAsia="Times New Roman" w:hAnsi="Times New Roman" w:cs="Times New Roman"/>
      <w:sz w:val="24"/>
      <w:szCs w:val="20"/>
      <w:lang w:eastAsia="ru-RU"/>
    </w:rPr>
  </w:style>
  <w:style w:type="paragraph" w:customStyle="1" w:styleId="12">
    <w:name w:val="заголовок 1"/>
    <w:basedOn w:val="a1"/>
    <w:next w:val="a1"/>
    <w:link w:val="13"/>
    <w:rsid w:val="00AF5853"/>
    <w:pPr>
      <w:keepNext/>
      <w:autoSpaceDE w:val="0"/>
      <w:autoSpaceDN w:val="0"/>
      <w:spacing w:after="0" w:line="240" w:lineRule="auto"/>
      <w:jc w:val="right"/>
      <w:outlineLvl w:val="0"/>
    </w:pPr>
    <w:rPr>
      <w:rFonts w:ascii="Arial" w:eastAsia="Times New Roman" w:hAnsi="Arial" w:cs="Arial"/>
      <w:b/>
      <w:bCs/>
      <w:sz w:val="28"/>
      <w:szCs w:val="28"/>
      <w:lang w:eastAsia="ru-RU"/>
    </w:rPr>
  </w:style>
  <w:style w:type="paragraph" w:styleId="af0">
    <w:name w:val="Body Text Indent"/>
    <w:basedOn w:val="a1"/>
    <w:link w:val="af1"/>
    <w:rsid w:val="00AF5853"/>
    <w:pPr>
      <w:spacing w:after="120" w:line="240" w:lineRule="auto"/>
      <w:ind w:left="283"/>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2"/>
    <w:link w:val="af0"/>
    <w:rsid w:val="00AF5853"/>
    <w:rPr>
      <w:rFonts w:ascii="Times New Roman" w:eastAsia="Times New Roman" w:hAnsi="Times New Roman" w:cs="Times New Roman"/>
      <w:sz w:val="24"/>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6"/>
    <w:qFormat/>
    <w:rsid w:val="00AF5853"/>
    <w:pPr>
      <w:spacing w:after="0" w:line="240" w:lineRule="auto"/>
      <w:jc w:val="center"/>
    </w:pPr>
    <w:rPr>
      <w:rFonts w:ascii="Times New Roman" w:eastAsia="Times New Roman" w:hAnsi="Times New Roman" w:cs="Times New Roman"/>
      <w:b/>
      <w:bCs/>
      <w:sz w:val="24"/>
      <w:szCs w:val="24"/>
      <w:lang w:val="x-none" w:eastAsia="x-none"/>
    </w:rPr>
  </w:style>
  <w:style w:type="paragraph" w:styleId="27">
    <w:name w:val="Body Text Indent 2"/>
    <w:basedOn w:val="a1"/>
    <w:link w:val="28"/>
    <w:rsid w:val="00AF5853"/>
    <w:pPr>
      <w:spacing w:after="120" w:line="480" w:lineRule="auto"/>
      <w:ind w:left="283"/>
    </w:pPr>
    <w:rPr>
      <w:rFonts w:ascii="Times New Roman" w:eastAsia="Times New Roman" w:hAnsi="Times New Roman" w:cs="Times New Roman"/>
      <w:sz w:val="24"/>
      <w:szCs w:val="20"/>
      <w:lang w:eastAsia="ru-RU"/>
    </w:rPr>
  </w:style>
  <w:style w:type="character" w:customStyle="1" w:styleId="28">
    <w:name w:val="Основной текст с отступом 2 Знак"/>
    <w:basedOn w:val="a2"/>
    <w:link w:val="27"/>
    <w:rsid w:val="00AF5853"/>
    <w:rPr>
      <w:rFonts w:ascii="Times New Roman" w:eastAsia="Times New Roman" w:hAnsi="Times New Roman" w:cs="Times New Roman"/>
      <w:sz w:val="24"/>
      <w:szCs w:val="20"/>
      <w:lang w:eastAsia="ru-RU"/>
    </w:rPr>
  </w:style>
  <w:style w:type="paragraph" w:styleId="af3">
    <w:name w:val="Block Text"/>
    <w:basedOn w:val="a1"/>
    <w:rsid w:val="00AF5853"/>
    <w:pPr>
      <w:widowControl w:val="0"/>
      <w:autoSpaceDE w:val="0"/>
      <w:autoSpaceDN w:val="0"/>
      <w:adjustRightInd w:val="0"/>
      <w:spacing w:after="0" w:line="240" w:lineRule="auto"/>
      <w:ind w:left="284" w:right="203"/>
    </w:pPr>
    <w:rPr>
      <w:rFonts w:ascii="Times New Roman" w:eastAsia="Times New Roman" w:hAnsi="Times New Roman" w:cs="Times New Roman"/>
      <w:sz w:val="20"/>
      <w:szCs w:val="20"/>
      <w:lang w:eastAsia="ru-RU"/>
    </w:rPr>
  </w:style>
  <w:style w:type="paragraph" w:styleId="af4">
    <w:name w:val="footnote text"/>
    <w:basedOn w:val="a1"/>
    <w:link w:val="af5"/>
    <w:semiHidden/>
    <w:rsid w:val="00AF5853"/>
    <w:pPr>
      <w:spacing w:after="0" w:line="240" w:lineRule="auto"/>
    </w:pPr>
    <w:rPr>
      <w:rFonts w:ascii="Arial Narrow" w:eastAsia="Times New Roman" w:hAnsi="Arial Narrow" w:cs="Times New Roman"/>
      <w:sz w:val="20"/>
      <w:szCs w:val="20"/>
      <w:lang w:eastAsia="ru-RU"/>
    </w:rPr>
  </w:style>
  <w:style w:type="character" w:customStyle="1" w:styleId="af5">
    <w:name w:val="Текст сноски Знак"/>
    <w:basedOn w:val="a2"/>
    <w:link w:val="af4"/>
    <w:semiHidden/>
    <w:rsid w:val="00AF5853"/>
    <w:rPr>
      <w:rFonts w:ascii="Arial Narrow" w:eastAsia="Times New Roman" w:hAnsi="Arial Narrow" w:cs="Times New Roman"/>
      <w:sz w:val="20"/>
      <w:szCs w:val="20"/>
      <w:lang w:eastAsia="ru-RU"/>
    </w:rPr>
  </w:style>
  <w:style w:type="character" w:styleId="af6">
    <w:name w:val="footnote reference"/>
    <w:semiHidden/>
    <w:rsid w:val="00AF5853"/>
    <w:rPr>
      <w:vertAlign w:val="superscript"/>
    </w:rPr>
  </w:style>
  <w:style w:type="paragraph" w:customStyle="1" w:styleId="af7">
    <w:name w:val="Знак Знак Знак Знак Знак Знак Знак"/>
    <w:basedOn w:val="a1"/>
    <w:rsid w:val="00AF5853"/>
    <w:pPr>
      <w:spacing w:after="60" w:line="240" w:lineRule="auto"/>
      <w:ind w:firstLine="709"/>
      <w:jc w:val="both"/>
    </w:pPr>
    <w:rPr>
      <w:rFonts w:ascii="Arial" w:eastAsia="Times New Roman" w:hAnsi="Arial" w:cs="Arial"/>
      <w:bCs/>
      <w:sz w:val="24"/>
      <w:szCs w:val="24"/>
      <w:lang w:eastAsia="ru-RU"/>
    </w:rPr>
  </w:style>
  <w:style w:type="paragraph" w:styleId="af8">
    <w:name w:val="Balloon Text"/>
    <w:basedOn w:val="a1"/>
    <w:link w:val="af9"/>
    <w:semiHidden/>
    <w:rsid w:val="00AF5853"/>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2"/>
    <w:link w:val="af8"/>
    <w:semiHidden/>
    <w:rsid w:val="00AF5853"/>
    <w:rPr>
      <w:rFonts w:ascii="Tahoma" w:eastAsia="Times New Roman" w:hAnsi="Tahoma" w:cs="Tahoma"/>
      <w:sz w:val="16"/>
      <w:szCs w:val="16"/>
      <w:lang w:eastAsia="ru-RU"/>
    </w:rPr>
  </w:style>
  <w:style w:type="table" w:styleId="afa">
    <w:name w:val="Table Grid"/>
    <w:basedOn w:val="a3"/>
    <w:uiPriority w:val="59"/>
    <w:rsid w:val="00AF58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1"/>
    <w:next w:val="a1"/>
    <w:autoRedefine/>
    <w:uiPriority w:val="39"/>
    <w:rsid w:val="00AF5853"/>
    <w:pPr>
      <w:spacing w:before="240" w:after="120"/>
    </w:pPr>
    <w:rPr>
      <w:rFonts w:ascii="Times New Roman" w:eastAsia="Times New Roman" w:hAnsi="Times New Roman" w:cs="Times New Roman"/>
      <w:b/>
      <w:bCs/>
      <w:sz w:val="20"/>
      <w:szCs w:val="20"/>
      <w:lang w:eastAsia="ru-RU"/>
    </w:rPr>
  </w:style>
  <w:style w:type="paragraph" w:styleId="29">
    <w:name w:val="toc 2"/>
    <w:basedOn w:val="a1"/>
    <w:next w:val="a1"/>
    <w:autoRedefine/>
    <w:uiPriority w:val="39"/>
    <w:rsid w:val="00AF5853"/>
    <w:pPr>
      <w:spacing w:before="120" w:after="0"/>
      <w:ind w:left="220"/>
    </w:pPr>
    <w:rPr>
      <w:rFonts w:ascii="Times New Roman" w:eastAsia="Times New Roman" w:hAnsi="Times New Roman" w:cs="Times New Roman"/>
      <w:i/>
      <w:iCs/>
      <w:sz w:val="20"/>
      <w:szCs w:val="20"/>
      <w:lang w:eastAsia="ru-RU"/>
    </w:rPr>
  </w:style>
  <w:style w:type="paragraph" w:styleId="31">
    <w:name w:val="toc 3"/>
    <w:basedOn w:val="a1"/>
    <w:next w:val="a1"/>
    <w:autoRedefine/>
    <w:uiPriority w:val="39"/>
    <w:rsid w:val="00AF5853"/>
    <w:pPr>
      <w:tabs>
        <w:tab w:val="right" w:pos="9514"/>
      </w:tabs>
      <w:spacing w:after="0"/>
      <w:ind w:left="440"/>
    </w:pPr>
    <w:rPr>
      <w:rFonts w:ascii="Times New Roman" w:eastAsia="Times New Roman" w:hAnsi="Times New Roman" w:cs="Times New Roman"/>
      <w:i/>
      <w:noProof/>
      <w:sz w:val="20"/>
      <w:szCs w:val="20"/>
      <w:lang w:eastAsia="ru-RU"/>
    </w:rPr>
  </w:style>
  <w:style w:type="paragraph" w:styleId="41">
    <w:name w:val="toc 4"/>
    <w:basedOn w:val="a1"/>
    <w:next w:val="a1"/>
    <w:autoRedefine/>
    <w:uiPriority w:val="39"/>
    <w:rsid w:val="00AF5853"/>
    <w:pPr>
      <w:spacing w:after="0"/>
      <w:ind w:left="660"/>
    </w:pPr>
    <w:rPr>
      <w:rFonts w:ascii="Times New Roman" w:eastAsia="Times New Roman" w:hAnsi="Times New Roman" w:cs="Times New Roman"/>
      <w:sz w:val="20"/>
      <w:szCs w:val="20"/>
      <w:lang w:eastAsia="ru-RU"/>
    </w:rPr>
  </w:style>
  <w:style w:type="paragraph" w:styleId="51">
    <w:name w:val="toc 5"/>
    <w:basedOn w:val="a1"/>
    <w:next w:val="a1"/>
    <w:autoRedefine/>
    <w:uiPriority w:val="39"/>
    <w:rsid w:val="00AF5853"/>
    <w:pPr>
      <w:spacing w:after="0"/>
      <w:ind w:left="880"/>
    </w:pPr>
    <w:rPr>
      <w:rFonts w:ascii="Times New Roman" w:eastAsia="Times New Roman" w:hAnsi="Times New Roman" w:cs="Times New Roman"/>
      <w:sz w:val="20"/>
      <w:szCs w:val="20"/>
      <w:lang w:eastAsia="ru-RU"/>
    </w:rPr>
  </w:style>
  <w:style w:type="paragraph" w:styleId="61">
    <w:name w:val="toc 6"/>
    <w:basedOn w:val="a1"/>
    <w:next w:val="a1"/>
    <w:autoRedefine/>
    <w:uiPriority w:val="39"/>
    <w:rsid w:val="00AF5853"/>
    <w:pPr>
      <w:spacing w:after="0"/>
      <w:ind w:left="1100"/>
    </w:pPr>
    <w:rPr>
      <w:rFonts w:ascii="Times New Roman" w:eastAsia="Times New Roman" w:hAnsi="Times New Roman" w:cs="Times New Roman"/>
      <w:sz w:val="20"/>
      <w:szCs w:val="20"/>
      <w:lang w:eastAsia="ru-RU"/>
    </w:rPr>
  </w:style>
  <w:style w:type="paragraph" w:styleId="71">
    <w:name w:val="toc 7"/>
    <w:basedOn w:val="a1"/>
    <w:next w:val="a1"/>
    <w:autoRedefine/>
    <w:uiPriority w:val="39"/>
    <w:rsid w:val="00AF5853"/>
    <w:pPr>
      <w:spacing w:after="0"/>
      <w:ind w:left="1320"/>
    </w:pPr>
    <w:rPr>
      <w:rFonts w:ascii="Times New Roman" w:eastAsia="Times New Roman" w:hAnsi="Times New Roman" w:cs="Times New Roman"/>
      <w:sz w:val="20"/>
      <w:szCs w:val="20"/>
      <w:lang w:eastAsia="ru-RU"/>
    </w:rPr>
  </w:style>
  <w:style w:type="paragraph" w:styleId="81">
    <w:name w:val="toc 8"/>
    <w:basedOn w:val="a1"/>
    <w:next w:val="a1"/>
    <w:autoRedefine/>
    <w:uiPriority w:val="39"/>
    <w:rsid w:val="00AF5853"/>
    <w:pPr>
      <w:spacing w:after="0"/>
      <w:ind w:left="1540"/>
    </w:pPr>
    <w:rPr>
      <w:rFonts w:ascii="Times New Roman" w:eastAsia="Times New Roman" w:hAnsi="Times New Roman" w:cs="Times New Roman"/>
      <w:sz w:val="20"/>
      <w:szCs w:val="20"/>
      <w:lang w:eastAsia="ru-RU"/>
    </w:rPr>
  </w:style>
  <w:style w:type="paragraph" w:styleId="91">
    <w:name w:val="toc 9"/>
    <w:basedOn w:val="a1"/>
    <w:next w:val="a1"/>
    <w:autoRedefine/>
    <w:uiPriority w:val="39"/>
    <w:rsid w:val="00AF5853"/>
    <w:pPr>
      <w:spacing w:after="0"/>
      <w:ind w:left="1760"/>
    </w:pPr>
    <w:rPr>
      <w:rFonts w:ascii="Times New Roman" w:eastAsia="Times New Roman" w:hAnsi="Times New Roman" w:cs="Times New Roman"/>
      <w:sz w:val="20"/>
      <w:szCs w:val="20"/>
      <w:lang w:eastAsia="ru-RU"/>
    </w:rPr>
  </w:style>
  <w:style w:type="character" w:styleId="afb">
    <w:name w:val="Hyperlink"/>
    <w:uiPriority w:val="99"/>
    <w:rsid w:val="00AF5853"/>
    <w:rPr>
      <w:color w:val="0000FF"/>
      <w:u w:val="single"/>
    </w:rPr>
  </w:style>
  <w:style w:type="paragraph" w:customStyle="1" w:styleId="afc">
    <w:name w:val="Знак Знак Знак"/>
    <w:basedOn w:val="a1"/>
    <w:rsid w:val="00AF5853"/>
    <w:pPr>
      <w:spacing w:after="60" w:line="240" w:lineRule="auto"/>
      <w:ind w:firstLine="709"/>
      <w:jc w:val="both"/>
    </w:pPr>
    <w:rPr>
      <w:rFonts w:ascii="Arial" w:eastAsia="Times New Roman" w:hAnsi="Arial" w:cs="Arial"/>
      <w:bCs/>
      <w:sz w:val="24"/>
      <w:szCs w:val="24"/>
      <w:lang w:eastAsia="ru-RU"/>
    </w:rPr>
  </w:style>
  <w:style w:type="paragraph" w:customStyle="1" w:styleId="2a">
    <w:name w:val="Знак2"/>
    <w:basedOn w:val="a1"/>
    <w:rsid w:val="00AF5853"/>
    <w:pPr>
      <w:spacing w:after="60" w:line="240" w:lineRule="auto"/>
      <w:ind w:firstLine="709"/>
      <w:jc w:val="both"/>
    </w:pPr>
    <w:rPr>
      <w:rFonts w:ascii="Arial" w:eastAsia="Times New Roman" w:hAnsi="Arial" w:cs="Arial"/>
      <w:bCs/>
      <w:sz w:val="24"/>
      <w:szCs w:val="24"/>
      <w:lang w:eastAsia="ru-RU"/>
    </w:rPr>
  </w:style>
  <w:style w:type="paragraph" w:customStyle="1" w:styleId="afd">
    <w:name w:val="Стиль А"/>
    <w:basedOn w:val="a1"/>
    <w:link w:val="afe"/>
    <w:qFormat/>
    <w:rsid w:val="00AF5853"/>
    <w:pPr>
      <w:spacing w:after="0" w:line="240" w:lineRule="auto"/>
      <w:ind w:firstLine="720"/>
      <w:jc w:val="both"/>
    </w:pPr>
    <w:rPr>
      <w:rFonts w:ascii="Times New Roman" w:eastAsia="Times New Roman" w:hAnsi="Times New Roman" w:cs="Times New Roman"/>
      <w:b/>
      <w:caps/>
      <w:sz w:val="28"/>
      <w:szCs w:val="28"/>
      <w:lang w:eastAsia="ru-RU"/>
    </w:rPr>
  </w:style>
  <w:style w:type="character" w:customStyle="1" w:styleId="afe">
    <w:name w:val="Стиль А Знак"/>
    <w:link w:val="afd"/>
    <w:rsid w:val="00AF5853"/>
    <w:rPr>
      <w:rFonts w:ascii="Times New Roman" w:eastAsia="Times New Roman" w:hAnsi="Times New Roman" w:cs="Times New Roman"/>
      <w:b/>
      <w:caps/>
      <w:sz w:val="28"/>
      <w:szCs w:val="28"/>
      <w:lang w:eastAsia="ru-RU"/>
    </w:rPr>
  </w:style>
  <w:style w:type="numbering" w:customStyle="1" w:styleId="aff">
    <w:name w:val="Стиль маркированный"/>
    <w:basedOn w:val="a4"/>
    <w:rsid w:val="00AF5853"/>
    <w:pPr>
      <w:numPr>
        <w:numId w:val="1"/>
      </w:numPr>
    </w:pPr>
  </w:style>
  <w:style w:type="paragraph" w:customStyle="1" w:styleId="20">
    <w:name w:val="Стиль Заголовок 2 + не малые прописные"/>
    <w:basedOn w:val="22"/>
    <w:autoRedefine/>
    <w:rsid w:val="00AF5853"/>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F5853"/>
    <w:pPr>
      <w:widowControl w:val="0"/>
      <w:numPr>
        <w:ilvl w:val="2"/>
        <w:numId w:val="2"/>
      </w:numPr>
      <w:spacing w:before="360" w:after="360" w:line="360" w:lineRule="auto"/>
    </w:pPr>
    <w:rPr>
      <w:sz w:val="28"/>
      <w:szCs w:val="20"/>
    </w:rPr>
  </w:style>
  <w:style w:type="paragraph" w:customStyle="1" w:styleId="CC6697C74D5C47D4AC021749BD917D4C">
    <w:name w:val="CC6697C74D5C47D4AC021749BD917D4C"/>
    <w:rsid w:val="00AF5853"/>
    <w:rPr>
      <w:rFonts w:ascii="Calibri" w:eastAsia="Times New Roman" w:hAnsi="Calibri" w:cs="Times New Roman"/>
      <w:lang w:val="en-US"/>
    </w:rPr>
  </w:style>
  <w:style w:type="paragraph" w:customStyle="1" w:styleId="Aeiiai">
    <w:name w:val="Aei?iai?"/>
    <w:basedOn w:val="a1"/>
    <w:rsid w:val="00AF5853"/>
    <w:pPr>
      <w:spacing w:after="0" w:line="240" w:lineRule="auto"/>
      <w:jc w:val="center"/>
    </w:pPr>
    <w:rPr>
      <w:rFonts w:ascii="AGGal" w:eastAsia="Times New Roman" w:hAnsi="AGGal" w:cs="AGGal"/>
      <w:lang w:eastAsia="ru-RU"/>
    </w:rPr>
  </w:style>
  <w:style w:type="character" w:styleId="aff0">
    <w:name w:val="Emphasis"/>
    <w:uiPriority w:val="20"/>
    <w:qFormat/>
    <w:rsid w:val="00AF5853"/>
    <w:rPr>
      <w:i/>
      <w:iCs/>
    </w:rPr>
  </w:style>
  <w:style w:type="paragraph" w:customStyle="1" w:styleId="aff1">
    <w:name w:val="текст сноски"/>
    <w:basedOn w:val="a1"/>
    <w:rsid w:val="00AF5853"/>
    <w:pPr>
      <w:autoSpaceDE w:val="0"/>
      <w:autoSpaceDN w:val="0"/>
      <w:spacing w:after="0" w:line="240" w:lineRule="auto"/>
    </w:pPr>
    <w:rPr>
      <w:rFonts w:ascii="Arial" w:eastAsia="Times New Roman" w:hAnsi="Arial" w:cs="Arial"/>
      <w:sz w:val="20"/>
      <w:szCs w:val="20"/>
      <w:lang w:eastAsia="ru-RU"/>
    </w:rPr>
  </w:style>
  <w:style w:type="character" w:customStyle="1" w:styleId="aff2">
    <w:name w:val="знак сноски"/>
    <w:rsid w:val="00AF5853"/>
    <w:rPr>
      <w:vertAlign w:val="superscript"/>
    </w:rPr>
  </w:style>
  <w:style w:type="paragraph" w:customStyle="1" w:styleId="aff3">
    <w:name w:val="таблица"/>
    <w:basedOn w:val="a1"/>
    <w:next w:val="a1"/>
    <w:rsid w:val="00AF5853"/>
    <w:pPr>
      <w:spacing w:after="0" w:line="240" w:lineRule="auto"/>
      <w:jc w:val="both"/>
    </w:pPr>
    <w:rPr>
      <w:rFonts w:ascii="Times New Roman" w:eastAsia="Times New Roman" w:hAnsi="Times New Roman" w:cs="Times New Roman"/>
      <w:i/>
      <w:sz w:val="24"/>
      <w:szCs w:val="24"/>
      <w:lang w:eastAsia="ru-RU"/>
    </w:rPr>
  </w:style>
  <w:style w:type="paragraph" w:customStyle="1" w:styleId="2b">
    <w:name w:val="Обычный2"/>
    <w:rsid w:val="00AF585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2">
    <w:name w:val="Body Text 3"/>
    <w:basedOn w:val="a1"/>
    <w:link w:val="33"/>
    <w:rsid w:val="00AF5853"/>
    <w:pPr>
      <w:autoSpaceDE w:val="0"/>
      <w:autoSpaceDN w:val="0"/>
      <w:spacing w:after="0" w:line="240" w:lineRule="auto"/>
    </w:pPr>
    <w:rPr>
      <w:rFonts w:ascii="Arial" w:eastAsia="Times New Roman" w:hAnsi="Arial" w:cs="Arial"/>
      <w:i/>
      <w:sz w:val="24"/>
      <w:lang w:eastAsia="ru-RU"/>
    </w:rPr>
  </w:style>
  <w:style w:type="character" w:customStyle="1" w:styleId="33">
    <w:name w:val="Основной текст 3 Знак"/>
    <w:basedOn w:val="a2"/>
    <w:link w:val="32"/>
    <w:rsid w:val="00AF5853"/>
    <w:rPr>
      <w:rFonts w:ascii="Arial" w:eastAsia="Times New Roman" w:hAnsi="Arial" w:cs="Arial"/>
      <w:i/>
      <w:sz w:val="24"/>
      <w:lang w:eastAsia="ru-RU"/>
    </w:rPr>
  </w:style>
  <w:style w:type="paragraph" w:styleId="34">
    <w:name w:val="Body Text Indent 3"/>
    <w:basedOn w:val="a1"/>
    <w:link w:val="35"/>
    <w:rsid w:val="00AF5853"/>
    <w:pPr>
      <w:autoSpaceDE w:val="0"/>
      <w:autoSpaceDN w:val="0"/>
      <w:spacing w:after="0" w:line="240" w:lineRule="auto"/>
      <w:ind w:left="840" w:hanging="1440"/>
    </w:pPr>
    <w:rPr>
      <w:rFonts w:ascii="Arial" w:eastAsia="Times New Roman" w:hAnsi="Arial" w:cs="Arial"/>
      <w:sz w:val="24"/>
      <w:lang w:eastAsia="ru-RU"/>
    </w:rPr>
  </w:style>
  <w:style w:type="character" w:customStyle="1" w:styleId="35">
    <w:name w:val="Основной текст с отступом 3 Знак"/>
    <w:basedOn w:val="a2"/>
    <w:link w:val="34"/>
    <w:rsid w:val="00AF5853"/>
    <w:rPr>
      <w:rFonts w:ascii="Arial" w:eastAsia="Times New Roman" w:hAnsi="Arial" w:cs="Arial"/>
      <w:sz w:val="24"/>
      <w:lang w:eastAsia="ru-RU"/>
    </w:rPr>
  </w:style>
  <w:style w:type="paragraph" w:customStyle="1" w:styleId="Iiiaeuiue">
    <w:name w:val="Ii?iaeuiue"/>
    <w:rsid w:val="00AF5853"/>
    <w:pPr>
      <w:spacing w:after="0" w:line="240" w:lineRule="auto"/>
    </w:pPr>
    <w:rPr>
      <w:rFonts w:ascii="Baltica" w:eastAsia="Times New Roman" w:hAnsi="Baltica" w:cs="Times New Roman"/>
      <w:sz w:val="24"/>
      <w:szCs w:val="20"/>
      <w:lang w:eastAsia="ja-JP"/>
    </w:rPr>
  </w:style>
  <w:style w:type="paragraph" w:customStyle="1" w:styleId="aff4">
    <w:name w:val="Знак Знак Знак Знак"/>
    <w:basedOn w:val="a1"/>
    <w:rsid w:val="00AF5853"/>
    <w:pPr>
      <w:spacing w:after="60" w:line="240" w:lineRule="auto"/>
      <w:ind w:firstLine="709"/>
      <w:jc w:val="both"/>
    </w:pPr>
    <w:rPr>
      <w:rFonts w:ascii="Arial" w:eastAsia="Times New Roman" w:hAnsi="Arial" w:cs="Arial"/>
      <w:bCs/>
      <w:sz w:val="24"/>
      <w:szCs w:val="24"/>
      <w:lang w:eastAsia="ru-RU"/>
    </w:rPr>
  </w:style>
  <w:style w:type="paragraph" w:customStyle="1" w:styleId="15">
    <w:name w:val="Знак1"/>
    <w:basedOn w:val="a1"/>
    <w:rsid w:val="00AF5853"/>
    <w:pPr>
      <w:spacing w:before="100" w:beforeAutospacing="1" w:after="100" w:afterAutospacing="1" w:line="240" w:lineRule="auto"/>
    </w:pPr>
    <w:rPr>
      <w:rFonts w:ascii="Tahoma" w:eastAsia="Times New Roman" w:hAnsi="Tahoma" w:cs="Times New Roman"/>
      <w:sz w:val="20"/>
      <w:szCs w:val="20"/>
      <w:lang w:val="en-US"/>
    </w:rPr>
  </w:style>
  <w:style w:type="paragraph" w:styleId="aff5">
    <w:name w:val="TOC Heading"/>
    <w:basedOn w:val="1"/>
    <w:next w:val="a1"/>
    <w:uiPriority w:val="39"/>
    <w:qFormat/>
    <w:rsid w:val="00AF5853"/>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F5853"/>
    <w:pPr>
      <w:widowControl w:val="0"/>
      <w:numPr>
        <w:numId w:val="3"/>
      </w:numPr>
      <w:tabs>
        <w:tab w:val="left" w:pos="357"/>
      </w:tabs>
      <w:autoSpaceDE w:val="0"/>
      <w:autoSpaceDN w:val="0"/>
      <w:adjustRightInd w:val="0"/>
      <w:spacing w:before="120" w:after="0" w:line="240" w:lineRule="auto"/>
      <w:jc w:val="both"/>
    </w:pPr>
    <w:rPr>
      <w:rFonts w:ascii="Times New Roman" w:eastAsia="Times New Roman" w:hAnsi="Times New Roman" w:cs="Times New Roman"/>
      <w:sz w:val="24"/>
      <w:szCs w:val="20"/>
      <w:lang w:eastAsia="ru-RU"/>
    </w:rPr>
  </w:style>
  <w:style w:type="paragraph" w:customStyle="1" w:styleId="16">
    <w:name w:val="Абзац списка1"/>
    <w:basedOn w:val="a1"/>
    <w:rsid w:val="00AF5853"/>
    <w:pPr>
      <w:spacing w:after="0" w:line="240" w:lineRule="auto"/>
      <w:ind w:left="720"/>
      <w:contextualSpacing/>
    </w:pPr>
    <w:rPr>
      <w:rFonts w:ascii="Times New Roman" w:eastAsia="Calibri" w:hAnsi="Times New Roman" w:cs="Times New Roman"/>
      <w:sz w:val="24"/>
      <w:szCs w:val="24"/>
      <w:lang w:eastAsia="ru-RU"/>
    </w:rPr>
  </w:style>
  <w:style w:type="paragraph" w:customStyle="1" w:styleId="17">
    <w:name w:val="Обычный1"/>
    <w:link w:val="Normal"/>
    <w:rsid w:val="00AF5853"/>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7"/>
    <w:rsid w:val="00AF5853"/>
    <w:rPr>
      <w:rFonts w:ascii="Times New Roman" w:eastAsia="Times New Roman" w:hAnsi="Times New Roman" w:cs="Times New Roman"/>
      <w:szCs w:val="20"/>
      <w:lang w:eastAsia="ru-RU"/>
    </w:rPr>
  </w:style>
  <w:style w:type="paragraph" w:styleId="aff6">
    <w:name w:val="Normal (Web)"/>
    <w:basedOn w:val="a1"/>
    <w:uiPriority w:val="99"/>
    <w:unhideWhenUsed/>
    <w:rsid w:val="00AF58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F58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в таблице"/>
    <w:basedOn w:val="a1"/>
    <w:link w:val="S0"/>
    <w:rsid w:val="00AF5853"/>
    <w:pPr>
      <w:spacing w:after="0" w:line="360" w:lineRule="auto"/>
      <w:jc w:val="center"/>
    </w:pPr>
    <w:rPr>
      <w:rFonts w:ascii="Times New Roman" w:eastAsia="Times New Roman" w:hAnsi="Times New Roman" w:cs="Times New Roman"/>
      <w:sz w:val="24"/>
      <w:szCs w:val="24"/>
      <w:lang w:eastAsia="ru-RU"/>
    </w:rPr>
  </w:style>
  <w:style w:type="character" w:customStyle="1" w:styleId="S0">
    <w:name w:val="S_Обычный в таблице Знак"/>
    <w:link w:val="S"/>
    <w:rsid w:val="00AF5853"/>
    <w:rPr>
      <w:rFonts w:ascii="Times New Roman" w:eastAsia="Times New Roman" w:hAnsi="Times New Roman" w:cs="Times New Roman"/>
      <w:sz w:val="24"/>
      <w:szCs w:val="24"/>
      <w:lang w:eastAsia="ru-RU"/>
    </w:rPr>
  </w:style>
  <w:style w:type="paragraph" w:customStyle="1" w:styleId="ConsCell">
    <w:name w:val="ConsCell"/>
    <w:semiHidden/>
    <w:rsid w:val="00AF585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Iniiaiieoaeno">
    <w:name w:val="Iniiaiie oaeno"/>
    <w:basedOn w:val="a1"/>
    <w:rsid w:val="00AF585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AF5853"/>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aff7">
    <w:name w:val="ОСНОВНОЙ !!!"/>
    <w:basedOn w:val="ae"/>
    <w:link w:val="aff8"/>
    <w:rsid w:val="00AF5853"/>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F5853"/>
    <w:rPr>
      <w:rFonts w:ascii="Arial" w:eastAsia="Times New Roman" w:hAnsi="Arial" w:cs="Times New Roman"/>
      <w:color w:val="000000"/>
      <w:sz w:val="24"/>
      <w:szCs w:val="24"/>
      <w:lang w:eastAsia="ar-SA"/>
    </w:rPr>
  </w:style>
  <w:style w:type="paragraph" w:customStyle="1" w:styleId="ConsPlusTitle">
    <w:name w:val="ConsPlusTitle"/>
    <w:rsid w:val="00AF58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Стиль Заголовок 3 + 12 пт"/>
    <w:basedOn w:val="3"/>
    <w:rsid w:val="00AF5853"/>
    <w:pPr>
      <w:tabs>
        <w:tab w:val="left" w:pos="0"/>
        <w:tab w:val="left" w:pos="2340"/>
      </w:tabs>
      <w:spacing w:before="113" w:after="113" w:line="240" w:lineRule="auto"/>
      <w:ind w:firstLine="709"/>
    </w:pPr>
    <w:rPr>
      <w:i w:val="0"/>
      <w:lang w:eastAsia="ar-SA"/>
    </w:rPr>
  </w:style>
  <w:style w:type="paragraph" w:customStyle="1" w:styleId="FORMATTEXT">
    <w:name w:val=".FORMATTEXT"/>
    <w:rsid w:val="00AF58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9">
    <w:name w:val="FollowedHyperlink"/>
    <w:rsid w:val="00AF5853"/>
    <w:rPr>
      <w:color w:val="800080"/>
      <w:u w:val="single"/>
    </w:rPr>
  </w:style>
  <w:style w:type="paragraph" w:customStyle="1" w:styleId="140">
    <w:name w:val="Стиль Основной текст + 14 пт полужирный"/>
    <w:basedOn w:val="ae"/>
    <w:rsid w:val="00AF5853"/>
    <w:pPr>
      <w:spacing w:line="360" w:lineRule="auto"/>
      <w:ind w:right="-5"/>
      <w:jc w:val="center"/>
    </w:pPr>
    <w:rPr>
      <w:bCs/>
      <w:sz w:val="28"/>
      <w:szCs w:val="24"/>
    </w:rPr>
  </w:style>
  <w:style w:type="paragraph" w:customStyle="1" w:styleId="18">
    <w:name w:val="Основной текст 1"/>
    <w:basedOn w:val="a1"/>
    <w:rsid w:val="00AF5853"/>
    <w:pPr>
      <w:spacing w:after="0" w:line="240" w:lineRule="auto"/>
    </w:pPr>
    <w:rPr>
      <w:rFonts w:ascii="Times New Roman" w:eastAsia="Times New Roman" w:hAnsi="Times New Roman" w:cs="Times New Roman"/>
      <w:b/>
      <w:bCs/>
      <w:sz w:val="28"/>
      <w:szCs w:val="24"/>
      <w:lang w:eastAsia="ru-RU"/>
    </w:rPr>
  </w:style>
  <w:style w:type="character" w:customStyle="1" w:styleId="FontStyle198">
    <w:name w:val="Font Style198"/>
    <w:rsid w:val="00AF5853"/>
    <w:rPr>
      <w:rFonts w:ascii="Times New Roman" w:hAnsi="Times New Roman" w:cs="Times New Roman"/>
      <w:sz w:val="22"/>
      <w:szCs w:val="22"/>
    </w:rPr>
  </w:style>
  <w:style w:type="character" w:customStyle="1" w:styleId="FontStyle11">
    <w:name w:val="Font Style11"/>
    <w:rsid w:val="00AF5853"/>
    <w:rPr>
      <w:rFonts w:ascii="Times New Roman" w:hAnsi="Times New Roman" w:cs="Times New Roman"/>
      <w:sz w:val="24"/>
      <w:szCs w:val="24"/>
    </w:rPr>
  </w:style>
  <w:style w:type="paragraph" w:customStyle="1" w:styleId="19">
    <w:name w:val="Стиль1"/>
    <w:basedOn w:val="a1"/>
    <w:rsid w:val="00AF5853"/>
    <w:pPr>
      <w:jc w:val="center"/>
    </w:pPr>
    <w:rPr>
      <w:rFonts w:ascii="Times New Roman" w:eastAsia="Times New Roman" w:hAnsi="Times New Roman" w:cs="Times New Roman"/>
      <w:b/>
      <w:sz w:val="28"/>
      <w:lang w:eastAsia="ru-RU"/>
    </w:rPr>
  </w:style>
  <w:style w:type="paragraph" w:customStyle="1" w:styleId="FR3">
    <w:name w:val="FR3"/>
    <w:rsid w:val="00AF5853"/>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character" w:styleId="affa">
    <w:name w:val="Strong"/>
    <w:qFormat/>
    <w:rsid w:val="00AF5853"/>
    <w:rPr>
      <w:b/>
      <w:bCs/>
    </w:rPr>
  </w:style>
  <w:style w:type="character" w:customStyle="1" w:styleId="13">
    <w:name w:val="заголовок 1 Знак"/>
    <w:link w:val="12"/>
    <w:rsid w:val="00AF5853"/>
    <w:rPr>
      <w:rFonts w:ascii="Arial" w:eastAsia="Times New Roman" w:hAnsi="Arial" w:cs="Arial"/>
      <w:b/>
      <w:bCs/>
      <w:sz w:val="28"/>
      <w:szCs w:val="28"/>
      <w:lang w:eastAsia="ru-RU"/>
    </w:rPr>
  </w:style>
  <w:style w:type="paragraph" w:styleId="affb">
    <w:name w:val="Document Map"/>
    <w:basedOn w:val="a1"/>
    <w:link w:val="affc"/>
    <w:semiHidden/>
    <w:rsid w:val="00AF5853"/>
    <w:pPr>
      <w:shd w:val="clear" w:color="auto" w:fill="000080"/>
    </w:pPr>
    <w:rPr>
      <w:rFonts w:ascii="Tahoma" w:eastAsia="Times New Roman" w:hAnsi="Tahoma" w:cs="Tahoma"/>
      <w:sz w:val="20"/>
      <w:szCs w:val="20"/>
      <w:lang w:eastAsia="ru-RU"/>
    </w:rPr>
  </w:style>
  <w:style w:type="character" w:customStyle="1" w:styleId="affc">
    <w:name w:val="Схема документа Знак"/>
    <w:basedOn w:val="a2"/>
    <w:link w:val="affb"/>
    <w:semiHidden/>
    <w:rsid w:val="00AF5853"/>
    <w:rPr>
      <w:rFonts w:ascii="Tahoma" w:eastAsia="Times New Roman" w:hAnsi="Tahoma" w:cs="Tahoma"/>
      <w:sz w:val="20"/>
      <w:szCs w:val="20"/>
      <w:shd w:val="clear" w:color="auto" w:fill="000080"/>
      <w:lang w:eastAsia="ru-RU"/>
    </w:rPr>
  </w:style>
  <w:style w:type="paragraph" w:customStyle="1" w:styleId="2c">
    <w:name w:val="Îñíîâíîé òåêñò 2"/>
    <w:basedOn w:val="a1"/>
    <w:rsid w:val="00AF5853"/>
    <w:pPr>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table" w:styleId="-1">
    <w:name w:val="Table Web 1"/>
    <w:basedOn w:val="a3"/>
    <w:rsid w:val="00AF5853"/>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AF5853"/>
    <w:pPr>
      <w:snapToGrid w:val="0"/>
      <w:spacing w:after="0" w:line="240" w:lineRule="auto"/>
    </w:pPr>
    <w:rPr>
      <w:rFonts w:ascii="Times New Roman" w:eastAsia="Times New Roman" w:hAnsi="Times New Roman" w:cs="Times New Roman"/>
      <w:szCs w:val="20"/>
      <w:lang w:eastAsia="ru-RU"/>
    </w:rPr>
  </w:style>
  <w:style w:type="paragraph" w:styleId="affd">
    <w:name w:val="No Spacing"/>
    <w:link w:val="affe"/>
    <w:uiPriority w:val="1"/>
    <w:qFormat/>
    <w:rsid w:val="00AF5853"/>
    <w:pPr>
      <w:spacing w:after="0" w:line="240" w:lineRule="auto"/>
    </w:pPr>
    <w:rPr>
      <w:rFonts w:ascii="Calibri" w:eastAsia="Times New Roman" w:hAnsi="Calibri" w:cs="Calibri"/>
      <w:lang w:eastAsia="ru-RU"/>
    </w:rPr>
  </w:style>
  <w:style w:type="paragraph" w:customStyle="1" w:styleId="2d">
    <w:name w:val="Новая страница2"/>
    <w:basedOn w:val="1"/>
    <w:link w:val="2e"/>
    <w:qFormat/>
    <w:rsid w:val="00AF5853"/>
    <w:pPr>
      <w:ind w:left="432"/>
    </w:pPr>
    <w:rPr>
      <w:rFonts w:cs="Arial"/>
      <w:sz w:val="24"/>
      <w:szCs w:val="24"/>
      <w:lang w:val="ru-RU" w:eastAsia="ru-RU"/>
    </w:rPr>
  </w:style>
  <w:style w:type="numbering" w:customStyle="1" w:styleId="1a">
    <w:name w:val="Стиль маркированный1"/>
    <w:basedOn w:val="a4"/>
    <w:rsid w:val="00AF5853"/>
    <w:pPr>
      <w:numPr>
        <w:numId w:val="1"/>
      </w:numPr>
    </w:pPr>
  </w:style>
  <w:style w:type="character" w:customStyle="1" w:styleId="2e">
    <w:name w:val="Новая страница2 Знак"/>
    <w:link w:val="2d"/>
    <w:rsid w:val="00AF5853"/>
    <w:rPr>
      <w:rFonts w:ascii="Times New Roman" w:eastAsia="Times New Roman" w:hAnsi="Times New Roman" w:cs="Arial"/>
      <w:b/>
      <w:bCs/>
      <w:kern w:val="32"/>
      <w:sz w:val="24"/>
      <w:szCs w:val="24"/>
      <w:lang w:eastAsia="ru-RU"/>
    </w:rPr>
  </w:style>
  <w:style w:type="paragraph" w:customStyle="1" w:styleId="111">
    <w:name w:val="Обычный11"/>
    <w:rsid w:val="00AF5853"/>
    <w:pPr>
      <w:snapToGrid w:val="0"/>
      <w:spacing w:after="0" w:line="240" w:lineRule="auto"/>
    </w:pPr>
    <w:rPr>
      <w:rFonts w:ascii="Times New Roman" w:eastAsia="Times New Roman" w:hAnsi="Times New Roman" w:cs="Times New Roman"/>
      <w:szCs w:val="20"/>
      <w:lang w:eastAsia="ru-RU"/>
    </w:rPr>
  </w:style>
  <w:style w:type="paragraph" w:customStyle="1" w:styleId="130">
    <w:name w:val="Стиль13"/>
    <w:basedOn w:val="a1"/>
    <w:rsid w:val="00AF5853"/>
    <w:pPr>
      <w:spacing w:after="0" w:line="240" w:lineRule="auto"/>
      <w:ind w:firstLine="720"/>
      <w:jc w:val="both"/>
    </w:pPr>
    <w:rPr>
      <w:rFonts w:ascii="Times New Roman" w:eastAsia="Times New Roman" w:hAnsi="Times New Roman" w:cs="Times New Roman"/>
      <w:sz w:val="28"/>
      <w:szCs w:val="28"/>
      <w:lang w:eastAsia="ru-RU"/>
    </w:rPr>
  </w:style>
  <w:style w:type="paragraph" w:styleId="afff">
    <w:name w:val="Plain Text"/>
    <w:aliases w:val="Текст Знак Знак Знак Знак Знак,Текст Знак Знак Знак Знак Знак З"/>
    <w:basedOn w:val="a1"/>
    <w:link w:val="afff0"/>
    <w:rsid w:val="00AF5853"/>
    <w:pPr>
      <w:spacing w:after="0" w:line="240" w:lineRule="auto"/>
    </w:pPr>
    <w:rPr>
      <w:rFonts w:ascii="Courier New" w:eastAsia="Times New Roman" w:hAnsi="Courier New" w:cs="Times New Roman"/>
      <w:sz w:val="20"/>
      <w:szCs w:val="24"/>
      <w:lang w:val="x-none" w:eastAsia="x-none"/>
    </w:rPr>
  </w:style>
  <w:style w:type="character" w:customStyle="1" w:styleId="afff0">
    <w:name w:val="Текст Знак"/>
    <w:aliases w:val="Текст Знак Знак Знак Знак Знак Знак,Текст Знак Знак Знак Знак Знак З Знак"/>
    <w:basedOn w:val="a2"/>
    <w:link w:val="afff"/>
    <w:rsid w:val="00AF5853"/>
    <w:rPr>
      <w:rFonts w:ascii="Courier New" w:eastAsia="Times New Roman" w:hAnsi="Courier New" w:cs="Times New Roman"/>
      <w:sz w:val="20"/>
      <w:szCs w:val="24"/>
      <w:lang w:val="x-none" w:eastAsia="x-none"/>
    </w:rPr>
  </w:style>
  <w:style w:type="paragraph" w:customStyle="1" w:styleId="afff1">
    <w:name w:val="Îñíîâíîé òåêñò"/>
    <w:basedOn w:val="a1"/>
    <w:rsid w:val="00AF5853"/>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30">
    <w:name w:val="xl30"/>
    <w:basedOn w:val="a1"/>
    <w:rsid w:val="00AF585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f2">
    <w:name w:val="annotation text"/>
    <w:basedOn w:val="a1"/>
    <w:link w:val="afff3"/>
    <w:rsid w:val="00AF5853"/>
    <w:pPr>
      <w:spacing w:after="0" w:line="240" w:lineRule="auto"/>
      <w:jc w:val="both"/>
    </w:pPr>
    <w:rPr>
      <w:rFonts w:ascii="Journal" w:eastAsia="Times New Roman" w:hAnsi="Journal" w:cs="Times New Roman"/>
      <w:sz w:val="24"/>
      <w:szCs w:val="20"/>
      <w:lang w:val="uk-UA" w:eastAsia="x-none"/>
    </w:rPr>
  </w:style>
  <w:style w:type="character" w:customStyle="1" w:styleId="afff3">
    <w:name w:val="Текст примечания Знак"/>
    <w:basedOn w:val="a2"/>
    <w:link w:val="afff2"/>
    <w:rsid w:val="00AF5853"/>
    <w:rPr>
      <w:rFonts w:ascii="Journal" w:eastAsia="Times New Roman" w:hAnsi="Journal" w:cs="Times New Roman"/>
      <w:sz w:val="24"/>
      <w:szCs w:val="20"/>
      <w:lang w:val="uk-UA" w:eastAsia="x-none"/>
    </w:rPr>
  </w:style>
  <w:style w:type="paragraph" w:customStyle="1" w:styleId="ListParagraph">
    <w:name w:val="List Paragraph"/>
    <w:basedOn w:val="a1"/>
    <w:rsid w:val="00AF5853"/>
    <w:pPr>
      <w:spacing w:line="360" w:lineRule="auto"/>
      <w:ind w:left="720"/>
      <w:contextualSpacing/>
    </w:pPr>
    <w:rPr>
      <w:rFonts w:ascii="Times New Roman" w:eastAsia="Times New Roman" w:hAnsi="Times New Roman" w:cs="Times New Roman"/>
      <w:sz w:val="28"/>
    </w:rPr>
  </w:style>
  <w:style w:type="paragraph" w:styleId="HTML">
    <w:name w:val="HTML Preformatted"/>
    <w:basedOn w:val="a1"/>
    <w:link w:val="HTML0"/>
    <w:rsid w:val="00AF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187"/>
      <w:szCs w:val="187"/>
      <w:lang w:val="x-none" w:eastAsia="x-none"/>
    </w:rPr>
  </w:style>
  <w:style w:type="character" w:customStyle="1" w:styleId="HTML0">
    <w:name w:val="Стандартный HTML Знак"/>
    <w:basedOn w:val="a2"/>
    <w:link w:val="HTML"/>
    <w:rsid w:val="00AF5853"/>
    <w:rPr>
      <w:rFonts w:ascii="Courier New" w:eastAsia="Times New Roman" w:hAnsi="Courier New" w:cs="Times New Roman"/>
      <w:sz w:val="187"/>
      <w:szCs w:val="187"/>
      <w:lang w:val="x-none" w:eastAsia="x-none"/>
    </w:rPr>
  </w:style>
  <w:style w:type="paragraph" w:customStyle="1" w:styleId="FR2">
    <w:name w:val="FR2"/>
    <w:rsid w:val="00AF5853"/>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FR4">
    <w:name w:val="FR4"/>
    <w:rsid w:val="00AF5853"/>
    <w:pPr>
      <w:widowControl w:val="0"/>
      <w:autoSpaceDE w:val="0"/>
      <w:autoSpaceDN w:val="0"/>
      <w:adjustRightInd w:val="0"/>
      <w:spacing w:before="380" w:after="0" w:line="240" w:lineRule="auto"/>
      <w:ind w:left="1760"/>
    </w:pPr>
    <w:rPr>
      <w:rFonts w:ascii="Courier New" w:eastAsia="Times New Roman" w:hAnsi="Courier New" w:cs="Courier New"/>
      <w:b/>
      <w:bCs/>
      <w:sz w:val="24"/>
      <w:szCs w:val="24"/>
      <w:lang w:eastAsia="ru-RU"/>
    </w:rPr>
  </w:style>
  <w:style w:type="paragraph" w:customStyle="1" w:styleId="ConsNonformat">
    <w:name w:val="ConsNonformat"/>
    <w:rsid w:val="00AF58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1"/>
    <w:rsid w:val="00AF5853"/>
    <w:pPr>
      <w:spacing w:before="100" w:beforeAutospacing="1" w:after="100" w:afterAutospacing="1" w:line="240" w:lineRule="auto"/>
    </w:pPr>
    <w:rPr>
      <w:rFonts w:ascii="Arial Unicode MS" w:eastAsia="Arial Unicode MS" w:hAnsi="Arial Unicode MS" w:cs="Times New Roman"/>
      <w:sz w:val="24"/>
      <w:szCs w:val="24"/>
      <w:lang w:eastAsia="ru-RU"/>
    </w:rPr>
  </w:style>
  <w:style w:type="paragraph" w:customStyle="1" w:styleId="afff4">
    <w:name w:val="Основной"/>
    <w:basedOn w:val="a1"/>
    <w:next w:val="ae"/>
    <w:autoRedefine/>
    <w:rsid w:val="00AF5853"/>
    <w:pPr>
      <w:spacing w:before="120" w:after="120" w:line="240" w:lineRule="auto"/>
    </w:pPr>
    <w:rPr>
      <w:rFonts w:ascii="Times New Roman" w:eastAsia="Times New Roman" w:hAnsi="Times New Roman" w:cs="Times New Roman"/>
      <w:color w:val="000000"/>
      <w:sz w:val="28"/>
      <w:szCs w:val="28"/>
      <w:lang w:eastAsia="ru-RU"/>
    </w:rPr>
  </w:style>
  <w:style w:type="character" w:customStyle="1" w:styleId="36">
    <w:name w:val="Основной текст (3)_"/>
    <w:link w:val="37"/>
    <w:rsid w:val="00AF5853"/>
    <w:rPr>
      <w:spacing w:val="20"/>
      <w:sz w:val="24"/>
      <w:szCs w:val="24"/>
      <w:shd w:val="clear" w:color="auto" w:fill="FFFFFF"/>
    </w:rPr>
  </w:style>
  <w:style w:type="character" w:customStyle="1" w:styleId="0pt">
    <w:name w:val="Основной текст + Интервал 0 pt"/>
    <w:rsid w:val="00AF5853"/>
    <w:rPr>
      <w:rFonts w:ascii="Times New Roman" w:hAnsi="Times New Roman" w:cs="Times New Roman"/>
      <w:spacing w:val="-10"/>
      <w:sz w:val="27"/>
      <w:szCs w:val="27"/>
    </w:rPr>
  </w:style>
  <w:style w:type="character" w:customStyle="1" w:styleId="72">
    <w:name w:val="Основной текст (7)_"/>
    <w:link w:val="73"/>
    <w:rsid w:val="00AF5853"/>
    <w:rPr>
      <w:i/>
      <w:iCs/>
      <w:spacing w:val="-10"/>
      <w:sz w:val="14"/>
      <w:szCs w:val="14"/>
      <w:shd w:val="clear" w:color="auto" w:fill="FFFFFF"/>
    </w:rPr>
  </w:style>
  <w:style w:type="character" w:customStyle="1" w:styleId="52">
    <w:name w:val="Основной текст (5)_"/>
    <w:link w:val="53"/>
    <w:rsid w:val="00AF5853"/>
    <w:rPr>
      <w:sz w:val="13"/>
      <w:szCs w:val="13"/>
      <w:shd w:val="clear" w:color="auto" w:fill="FFFFFF"/>
    </w:rPr>
  </w:style>
  <w:style w:type="character" w:customStyle="1" w:styleId="82">
    <w:name w:val="Основной текст (8)_"/>
    <w:link w:val="83"/>
    <w:rsid w:val="00AF5853"/>
    <w:rPr>
      <w:noProof/>
      <w:sz w:val="11"/>
      <w:szCs w:val="11"/>
      <w:shd w:val="clear" w:color="auto" w:fill="FFFFFF"/>
    </w:rPr>
  </w:style>
  <w:style w:type="character" w:customStyle="1" w:styleId="62">
    <w:name w:val="Основной текст (6)_"/>
    <w:link w:val="63"/>
    <w:rsid w:val="00AF5853"/>
    <w:rPr>
      <w:sz w:val="11"/>
      <w:szCs w:val="11"/>
      <w:shd w:val="clear" w:color="auto" w:fill="FFFFFF"/>
    </w:rPr>
  </w:style>
  <w:style w:type="paragraph" w:customStyle="1" w:styleId="37">
    <w:name w:val="Основной текст (3)"/>
    <w:basedOn w:val="a1"/>
    <w:link w:val="36"/>
    <w:rsid w:val="00AF5853"/>
    <w:pPr>
      <w:shd w:val="clear" w:color="auto" w:fill="FFFFFF"/>
      <w:spacing w:after="0" w:line="240" w:lineRule="atLeast"/>
    </w:pPr>
    <w:rPr>
      <w:spacing w:val="20"/>
      <w:sz w:val="24"/>
      <w:szCs w:val="24"/>
    </w:rPr>
  </w:style>
  <w:style w:type="paragraph" w:customStyle="1" w:styleId="73">
    <w:name w:val="Основной текст (7)"/>
    <w:basedOn w:val="a1"/>
    <w:link w:val="72"/>
    <w:rsid w:val="00AF5853"/>
    <w:pPr>
      <w:shd w:val="clear" w:color="auto" w:fill="FFFFFF"/>
      <w:spacing w:after="0" w:line="240" w:lineRule="atLeast"/>
    </w:pPr>
    <w:rPr>
      <w:i/>
      <w:iCs/>
      <w:spacing w:val="-10"/>
      <w:sz w:val="14"/>
      <w:szCs w:val="14"/>
    </w:rPr>
  </w:style>
  <w:style w:type="paragraph" w:customStyle="1" w:styleId="53">
    <w:name w:val="Основной текст (5)"/>
    <w:basedOn w:val="a1"/>
    <w:link w:val="52"/>
    <w:rsid w:val="00AF5853"/>
    <w:pPr>
      <w:shd w:val="clear" w:color="auto" w:fill="FFFFFF"/>
      <w:spacing w:after="0" w:line="240" w:lineRule="atLeast"/>
    </w:pPr>
    <w:rPr>
      <w:sz w:val="13"/>
      <w:szCs w:val="13"/>
    </w:rPr>
  </w:style>
  <w:style w:type="paragraph" w:customStyle="1" w:styleId="83">
    <w:name w:val="Основной текст (8)"/>
    <w:basedOn w:val="a1"/>
    <w:link w:val="82"/>
    <w:rsid w:val="00AF5853"/>
    <w:pPr>
      <w:shd w:val="clear" w:color="auto" w:fill="FFFFFF"/>
      <w:spacing w:after="0" w:line="240" w:lineRule="atLeast"/>
    </w:pPr>
    <w:rPr>
      <w:noProof/>
      <w:sz w:val="11"/>
      <w:szCs w:val="11"/>
    </w:rPr>
  </w:style>
  <w:style w:type="paragraph" w:customStyle="1" w:styleId="63">
    <w:name w:val="Основной текст (6)"/>
    <w:basedOn w:val="a1"/>
    <w:link w:val="62"/>
    <w:rsid w:val="00AF5853"/>
    <w:pPr>
      <w:shd w:val="clear" w:color="auto" w:fill="FFFFFF"/>
      <w:spacing w:after="0" w:line="240" w:lineRule="atLeast"/>
    </w:pPr>
    <w:rPr>
      <w:sz w:val="11"/>
      <w:szCs w:val="11"/>
    </w:rPr>
  </w:style>
  <w:style w:type="character" w:customStyle="1" w:styleId="afff5">
    <w:name w:val="Основной текст_"/>
    <w:link w:val="2f"/>
    <w:rsid w:val="00AF5853"/>
    <w:rPr>
      <w:shd w:val="clear" w:color="auto" w:fill="FFFFFF"/>
      <w:lang w:eastAsia="ru-RU"/>
    </w:rPr>
  </w:style>
  <w:style w:type="character" w:customStyle="1" w:styleId="11pt">
    <w:name w:val="Основной текст + 11 pt"/>
    <w:aliases w:val="Полужирный,Малые прописные,Не полужирный,Основной текст + Arial,13 pt"/>
    <w:rsid w:val="00AF5853"/>
    <w:rPr>
      <w:b/>
      <w:bCs/>
      <w:smallCaps/>
      <w:sz w:val="22"/>
      <w:szCs w:val="22"/>
      <w:lang w:val="ru-RU" w:eastAsia="ru-RU" w:bidi="ar-SA"/>
    </w:rPr>
  </w:style>
  <w:style w:type="character" w:customStyle="1" w:styleId="2f0">
    <w:name w:val="Основной текст (2)_"/>
    <w:link w:val="2f1"/>
    <w:rsid w:val="00AF5853"/>
    <w:rPr>
      <w:i/>
      <w:iCs/>
      <w:spacing w:val="-80"/>
      <w:sz w:val="126"/>
      <w:szCs w:val="126"/>
      <w:shd w:val="clear" w:color="auto" w:fill="FFFFFF"/>
      <w:lang w:val="en-US"/>
    </w:rPr>
  </w:style>
  <w:style w:type="character" w:customStyle="1" w:styleId="267pt">
    <w:name w:val="Основной текст (2) + 67 pt"/>
    <w:aliases w:val="Не курсив,Интервал 0 pt"/>
    <w:rsid w:val="00AF5853"/>
    <w:rPr>
      <w:i/>
      <w:iCs/>
      <w:spacing w:val="0"/>
      <w:sz w:val="134"/>
      <w:szCs w:val="134"/>
      <w:lang w:val="en-US" w:eastAsia="en-US" w:bidi="ar-SA"/>
    </w:rPr>
  </w:style>
  <w:style w:type="character" w:customStyle="1" w:styleId="12pt">
    <w:name w:val="Основной текст + 12 pt"/>
    <w:aliases w:val="Полужирный1,Интервал 0 pt1"/>
    <w:rsid w:val="00AF5853"/>
    <w:rPr>
      <w:b/>
      <w:bCs/>
      <w:spacing w:val="-10"/>
      <w:sz w:val="24"/>
      <w:szCs w:val="24"/>
      <w:lang w:val="ru-RU" w:eastAsia="ru-RU" w:bidi="ar-SA"/>
    </w:rPr>
  </w:style>
  <w:style w:type="paragraph" w:customStyle="1" w:styleId="2f1">
    <w:name w:val="Основной текст (2)"/>
    <w:basedOn w:val="a1"/>
    <w:link w:val="2f0"/>
    <w:rsid w:val="00AF5853"/>
    <w:pPr>
      <w:shd w:val="clear" w:color="auto" w:fill="FFFFFF"/>
      <w:spacing w:before="360" w:after="0" w:line="240" w:lineRule="atLeast"/>
    </w:pPr>
    <w:rPr>
      <w:i/>
      <w:iCs/>
      <w:spacing w:val="-80"/>
      <w:sz w:val="126"/>
      <w:szCs w:val="126"/>
      <w:lang w:val="en-US"/>
    </w:rPr>
  </w:style>
  <w:style w:type="character" w:customStyle="1" w:styleId="120">
    <w:name w:val="Стиль 12 пт"/>
    <w:rsid w:val="00AF5853"/>
    <w:rPr>
      <w:sz w:val="24"/>
    </w:rPr>
  </w:style>
  <w:style w:type="table" w:customStyle="1" w:styleId="1b">
    <w:name w:val="Сетка таблицы1"/>
    <w:basedOn w:val="a3"/>
    <w:next w:val="afa"/>
    <w:rsid w:val="00AF58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ody Text First Indent"/>
    <w:basedOn w:val="ae"/>
    <w:link w:val="afff7"/>
    <w:rsid w:val="00AF5853"/>
    <w:pPr>
      <w:ind w:firstLine="210"/>
    </w:pPr>
    <w:rPr>
      <w:szCs w:val="24"/>
    </w:rPr>
  </w:style>
  <w:style w:type="character" w:customStyle="1" w:styleId="afff7">
    <w:name w:val="Красная строка Знак"/>
    <w:basedOn w:val="af"/>
    <w:link w:val="afff6"/>
    <w:rsid w:val="00AF5853"/>
    <w:rPr>
      <w:rFonts w:ascii="Times New Roman" w:eastAsia="Times New Roman" w:hAnsi="Times New Roman" w:cs="Times New Roman"/>
      <w:sz w:val="24"/>
      <w:szCs w:val="24"/>
      <w:lang w:eastAsia="ru-RU"/>
    </w:rPr>
  </w:style>
  <w:style w:type="paragraph" w:styleId="afff8">
    <w:name w:val="Subtitle"/>
    <w:basedOn w:val="a1"/>
    <w:link w:val="afff9"/>
    <w:qFormat/>
    <w:rsid w:val="00AF5853"/>
    <w:pPr>
      <w:spacing w:after="0" w:line="240" w:lineRule="auto"/>
      <w:jc w:val="center"/>
    </w:pPr>
    <w:rPr>
      <w:rFonts w:ascii="Times New Roman" w:eastAsia="Times New Roman" w:hAnsi="Times New Roman" w:cs="Times New Roman"/>
      <w:b/>
      <w:sz w:val="28"/>
      <w:szCs w:val="28"/>
      <w:lang w:val="x-none" w:eastAsia="x-none"/>
    </w:rPr>
  </w:style>
  <w:style w:type="character" w:customStyle="1" w:styleId="afff9">
    <w:name w:val="Подзаголовок Знак"/>
    <w:basedOn w:val="a2"/>
    <w:link w:val="afff8"/>
    <w:rsid w:val="00AF5853"/>
    <w:rPr>
      <w:rFonts w:ascii="Times New Roman" w:eastAsia="Times New Roman" w:hAnsi="Times New Roman" w:cs="Times New Roman"/>
      <w:b/>
      <w:sz w:val="28"/>
      <w:szCs w:val="28"/>
      <w:lang w:val="x-none" w:eastAsia="x-none"/>
    </w:rPr>
  </w:style>
  <w:style w:type="paragraph" w:customStyle="1" w:styleId="xl24">
    <w:name w:val="xl24"/>
    <w:basedOn w:val="a1"/>
    <w:rsid w:val="00AF585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
    <w:name w:val="xl26"/>
    <w:basedOn w:val="a1"/>
    <w:rsid w:val="00AF585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textn">
    <w:name w:val="textn"/>
    <w:basedOn w:val="a1"/>
    <w:rsid w:val="00AF58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2">
    <w:name w:val="Сетка таблицы2"/>
    <w:basedOn w:val="a3"/>
    <w:next w:val="afa"/>
    <w:rsid w:val="00AF58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 маркированный2"/>
    <w:basedOn w:val="a4"/>
    <w:rsid w:val="00AF5853"/>
    <w:pPr>
      <w:numPr>
        <w:numId w:val="1"/>
      </w:numPr>
    </w:pPr>
  </w:style>
  <w:style w:type="paragraph" w:customStyle="1" w:styleId="afffa">
    <w:name w:val="Абзац"/>
    <w:basedOn w:val="a1"/>
    <w:link w:val="afffb"/>
    <w:qFormat/>
    <w:rsid w:val="00AF5853"/>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b">
    <w:name w:val="Абзац Знак"/>
    <w:link w:val="afffa"/>
    <w:rsid w:val="00AF5853"/>
    <w:rPr>
      <w:rFonts w:ascii="Times New Roman" w:eastAsia="Times New Roman" w:hAnsi="Times New Roman" w:cs="Times New Roman"/>
      <w:sz w:val="24"/>
      <w:szCs w:val="24"/>
      <w:lang w:val="x-none" w:eastAsia="x-none"/>
    </w:rPr>
  </w:style>
  <w:style w:type="paragraph" w:customStyle="1" w:styleId="afffc">
    <w:name w:val="Табличный_центр"/>
    <w:basedOn w:val="a1"/>
    <w:rsid w:val="00AF5853"/>
    <w:pPr>
      <w:spacing w:after="0" w:line="240" w:lineRule="auto"/>
      <w:jc w:val="center"/>
    </w:pPr>
    <w:rPr>
      <w:rFonts w:ascii="Times New Roman" w:eastAsia="Times New Roman" w:hAnsi="Times New Roman" w:cs="Times New Roman"/>
      <w:lang w:eastAsia="ru-RU"/>
    </w:rPr>
  </w:style>
  <w:style w:type="paragraph" w:customStyle="1" w:styleId="afffd">
    <w:name w:val="Табличный_слева"/>
    <w:basedOn w:val="a1"/>
    <w:rsid w:val="00AF5853"/>
    <w:pPr>
      <w:spacing w:after="0" w:line="240" w:lineRule="auto"/>
    </w:pPr>
    <w:rPr>
      <w:rFonts w:ascii="Times New Roman" w:eastAsia="Times New Roman" w:hAnsi="Times New Roman" w:cs="Times New Roman"/>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AF5853"/>
    <w:rPr>
      <w:rFonts w:ascii="Times New Roman" w:eastAsia="Times New Roman" w:hAnsi="Times New Roman" w:cs="Times New Roman"/>
      <w:b/>
      <w:bCs/>
      <w:sz w:val="24"/>
      <w:szCs w:val="24"/>
      <w:lang w:val="x-none" w:eastAsia="x-none"/>
    </w:rPr>
  </w:style>
  <w:style w:type="paragraph" w:customStyle="1" w:styleId="afffe">
    <w:name w:val="Программы"/>
    <w:basedOn w:val="a1"/>
    <w:rsid w:val="00AF5853"/>
    <w:pPr>
      <w:widowControl w:val="0"/>
      <w:suppressAutoHyphens/>
      <w:autoSpaceDE w:val="0"/>
      <w:spacing w:after="0" w:line="240" w:lineRule="auto"/>
      <w:ind w:left="284"/>
    </w:pPr>
    <w:rPr>
      <w:rFonts w:ascii="Times New Roman" w:eastAsia="Times New Roman" w:hAnsi="Times New Roman" w:cs="Times New Roman"/>
      <w:i/>
      <w:iCs/>
      <w:sz w:val="24"/>
      <w:szCs w:val="24"/>
      <w:lang w:val="en-US" w:eastAsia="ar-SA"/>
    </w:rPr>
  </w:style>
  <w:style w:type="table" w:customStyle="1" w:styleId="38">
    <w:name w:val="Сетка таблицы3"/>
    <w:basedOn w:val="a3"/>
    <w:next w:val="afa"/>
    <w:uiPriority w:val="59"/>
    <w:rsid w:val="00AF585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 маркированный21"/>
    <w:basedOn w:val="a4"/>
    <w:rsid w:val="00AF5853"/>
    <w:pPr>
      <w:numPr>
        <w:numId w:val="7"/>
      </w:numPr>
    </w:pPr>
  </w:style>
  <w:style w:type="paragraph" w:styleId="a0">
    <w:name w:val="List"/>
    <w:basedOn w:val="a1"/>
    <w:link w:val="affff"/>
    <w:rsid w:val="00AF5853"/>
    <w:pPr>
      <w:numPr>
        <w:numId w:val="21"/>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fff0">
    <w:name w:val="Гипертекстовая ссылка"/>
    <w:rsid w:val="00AF5853"/>
    <w:rPr>
      <w:rFonts w:cs="Times New Roman"/>
      <w:color w:val="008000"/>
    </w:rPr>
  </w:style>
  <w:style w:type="character" w:customStyle="1" w:styleId="1c">
    <w:name w:val="Заголовок №1_"/>
    <w:link w:val="1d"/>
    <w:rsid w:val="00AF5853"/>
    <w:rPr>
      <w:sz w:val="26"/>
      <w:szCs w:val="26"/>
      <w:shd w:val="clear" w:color="auto" w:fill="FFFFFF"/>
    </w:rPr>
  </w:style>
  <w:style w:type="paragraph" w:customStyle="1" w:styleId="1d">
    <w:name w:val="Заголовок №1"/>
    <w:basedOn w:val="a1"/>
    <w:link w:val="1c"/>
    <w:rsid w:val="00AF5853"/>
    <w:pPr>
      <w:widowControl w:val="0"/>
      <w:shd w:val="clear" w:color="auto" w:fill="FFFFFF"/>
      <w:spacing w:before="300" w:after="0" w:line="240" w:lineRule="atLeast"/>
      <w:jc w:val="center"/>
      <w:outlineLvl w:val="0"/>
    </w:pPr>
    <w:rPr>
      <w:sz w:val="26"/>
      <w:szCs w:val="26"/>
    </w:rPr>
  </w:style>
  <w:style w:type="character" w:customStyle="1" w:styleId="112">
    <w:name w:val="Основной текст + 11"/>
    <w:aliases w:val="5 pt"/>
    <w:rsid w:val="00AF5853"/>
    <w:rPr>
      <w:rFonts w:ascii="Times New Roman" w:hAnsi="Times New Roman" w:cs="Times New Roman"/>
      <w:b w:val="0"/>
      <w:bCs w:val="0"/>
      <w:sz w:val="23"/>
      <w:szCs w:val="23"/>
      <w:u w:val="none"/>
      <w:lang w:bidi="ar-SA"/>
    </w:rPr>
  </w:style>
  <w:style w:type="character" w:customStyle="1" w:styleId="11pt1">
    <w:name w:val="Основной текст + 11 pt1"/>
    <w:aliases w:val="Не полужирный3"/>
    <w:rsid w:val="00AF5853"/>
    <w:rPr>
      <w:rFonts w:ascii="Times New Roman" w:hAnsi="Times New Roman" w:cs="Times New Roman"/>
      <w:b w:val="0"/>
      <w:bCs w:val="0"/>
      <w:sz w:val="22"/>
      <w:szCs w:val="22"/>
      <w:u w:val="none"/>
      <w:lang w:bidi="ar-SA"/>
    </w:rPr>
  </w:style>
  <w:style w:type="character" w:customStyle="1" w:styleId="1110">
    <w:name w:val="Основной текст + 111"/>
    <w:aliases w:val="5 pt3"/>
    <w:rsid w:val="00AF5853"/>
    <w:rPr>
      <w:rFonts w:ascii="Times New Roman" w:hAnsi="Times New Roman" w:cs="Times New Roman"/>
      <w:b w:val="0"/>
      <w:bCs w:val="0"/>
      <w:sz w:val="23"/>
      <w:szCs w:val="23"/>
      <w:u w:val="none"/>
      <w:lang w:bidi="ar-SA"/>
    </w:rPr>
  </w:style>
  <w:style w:type="character" w:customStyle="1" w:styleId="affff1">
    <w:name w:val="Подпись к таблице_"/>
    <w:link w:val="affff2"/>
    <w:rsid w:val="00AF5853"/>
    <w:rPr>
      <w:sz w:val="19"/>
      <w:szCs w:val="19"/>
      <w:shd w:val="clear" w:color="auto" w:fill="FFFFFF"/>
    </w:rPr>
  </w:style>
  <w:style w:type="character" w:customStyle="1" w:styleId="95pt">
    <w:name w:val="Основной текст + 9;5 pt;Не полужирный"/>
    <w:rsid w:val="00AF5853"/>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F585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f">
    <w:name w:val="Основной текст2"/>
    <w:basedOn w:val="a1"/>
    <w:link w:val="afff5"/>
    <w:rsid w:val="00AF5853"/>
    <w:pPr>
      <w:widowControl w:val="0"/>
      <w:shd w:val="clear" w:color="auto" w:fill="FFFFFF"/>
      <w:spacing w:after="300" w:line="258" w:lineRule="exact"/>
      <w:jc w:val="center"/>
    </w:pPr>
    <w:rPr>
      <w:lang w:eastAsia="ru-RU"/>
    </w:rPr>
  </w:style>
  <w:style w:type="paragraph" w:customStyle="1" w:styleId="affff2">
    <w:name w:val="Подпись к таблице"/>
    <w:basedOn w:val="a1"/>
    <w:link w:val="affff1"/>
    <w:rsid w:val="00AF5853"/>
    <w:pPr>
      <w:widowControl w:val="0"/>
      <w:shd w:val="clear" w:color="auto" w:fill="FFFFFF"/>
      <w:spacing w:after="0" w:line="0" w:lineRule="atLeast"/>
    </w:pPr>
    <w:rPr>
      <w:sz w:val="19"/>
      <w:szCs w:val="19"/>
      <w:shd w:val="clear" w:color="auto" w:fill="FFFFFF"/>
    </w:rPr>
  </w:style>
  <w:style w:type="character" w:customStyle="1" w:styleId="12pt0">
    <w:name w:val="Основной текст + 12 pt;Не полужирный"/>
    <w:rsid w:val="00AF585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Не полужирный"/>
    <w:rsid w:val="00AF585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311pt">
    <w:name w:val="Основной текст (3) + 11 pt;Полужирный"/>
    <w:rsid w:val="00AF5853"/>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5115pt">
    <w:name w:val="Основной текст (15) + 11;5 pt"/>
    <w:rsid w:val="00AF585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styleId="affff3">
    <w:name w:val="annotation reference"/>
    <w:semiHidden/>
    <w:rsid w:val="00AF5853"/>
    <w:rPr>
      <w:sz w:val="16"/>
      <w:szCs w:val="16"/>
    </w:rPr>
  </w:style>
  <w:style w:type="character" w:customStyle="1" w:styleId="affe">
    <w:name w:val="Без интервала Знак"/>
    <w:link w:val="affd"/>
    <w:uiPriority w:val="1"/>
    <w:rsid w:val="00AF5853"/>
    <w:rPr>
      <w:rFonts w:ascii="Calibri" w:eastAsia="Times New Roman" w:hAnsi="Calibri" w:cs="Calibri"/>
      <w:lang w:eastAsia="ru-RU"/>
    </w:rPr>
  </w:style>
  <w:style w:type="paragraph" w:customStyle="1" w:styleId="affff4">
    <w:name w:val="Содержимое таблицы"/>
    <w:basedOn w:val="a1"/>
    <w:rsid w:val="00AF5853"/>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affff">
    <w:name w:val="Список Знак"/>
    <w:link w:val="a0"/>
    <w:rsid w:val="00AF5853"/>
    <w:rPr>
      <w:rFonts w:ascii="Times New Roman" w:eastAsia="Times New Roman" w:hAnsi="Times New Roman" w:cs="Times New Roman"/>
      <w:snapToGrid w:val="0"/>
      <w:sz w:val="24"/>
      <w:szCs w:val="24"/>
      <w:lang w:val="x-none" w:eastAsia="x-none"/>
    </w:rPr>
  </w:style>
  <w:style w:type="character" w:customStyle="1" w:styleId="11pt2">
    <w:name w:val="Основной текст + 11 pt2"/>
    <w:aliases w:val="Не полужирный4"/>
    <w:rsid w:val="00AF5853"/>
    <w:rPr>
      <w:rFonts w:ascii="Times New Roman" w:hAnsi="Times New Roman" w:cs="Times New Roman"/>
      <w:b w:val="0"/>
      <w:bCs w:val="0"/>
      <w:sz w:val="22"/>
      <w:szCs w:val="22"/>
      <w:u w:val="none"/>
      <w:lang w:bidi="ar-SA"/>
    </w:rPr>
  </w:style>
  <w:style w:type="character" w:customStyle="1" w:styleId="15LucidaSansUnicode5pt-1pt">
    <w:name w:val="Основной текст (15) + Lucida Sans Unicode;5 pt;Интервал -1 pt"/>
    <w:rsid w:val="00AF5853"/>
    <w:rPr>
      <w:rFonts w:ascii="Lucida Sans Unicode" w:eastAsia="Lucida Sans Unicode" w:hAnsi="Lucida Sans Unicode" w:cs="Lucida Sans Unicode"/>
      <w:b w:val="0"/>
      <w:bCs w:val="0"/>
      <w:i w:val="0"/>
      <w:iCs w:val="0"/>
      <w:smallCaps w:val="0"/>
      <w:strike w:val="0"/>
      <w:color w:val="000000"/>
      <w:spacing w:val="-20"/>
      <w:w w:val="100"/>
      <w:position w:val="0"/>
      <w:sz w:val="10"/>
      <w:szCs w:val="10"/>
      <w:u w:val="none"/>
      <w:lang w:val="ru-RU"/>
    </w:rPr>
  </w:style>
  <w:style w:type="character" w:customStyle="1" w:styleId="Arial3">
    <w:name w:val="Основной текст + Arial3"/>
    <w:aliases w:val="12 pt"/>
    <w:rsid w:val="00AF5853"/>
    <w:rPr>
      <w:rFonts w:ascii="Arial" w:hAnsi="Arial" w:cs="Arial" w:hint="default"/>
      <w:b/>
      <w:bCs/>
      <w:sz w:val="24"/>
      <w:szCs w:val="24"/>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garantF1://10003000.0"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7301</Words>
  <Characters>41622</Characters>
  <Application>Microsoft Office Word</Application>
  <DocSecurity>0</DocSecurity>
  <Lines>346</Lines>
  <Paragraphs>97</Paragraphs>
  <ScaleCrop>false</ScaleCrop>
  <Company/>
  <LinksUpToDate>false</LinksUpToDate>
  <CharactersWithSpaces>48826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2016-10-14T07:27:00Z</dcterms:created>
  <dcterms:modified xsi:type="dcterms:W3CDTF">2016-10-14T07:28:00Z</dcterms:modified>
</cp:coreProperties>
</file>